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112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4"/>
      </w:tblGrid>
      <w:tr w:rsidR="00775F05" w:rsidTr="001109F6">
        <w:trPr>
          <w:cantSplit/>
          <w:trHeight w:val="972"/>
        </w:trPr>
        <w:tc>
          <w:tcPr>
            <w:tcW w:w="1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F05" w:rsidRDefault="0011525B">
            <w:pPr>
              <w:pStyle w:val="Nadpis11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Žiadanka na laboratórne vyšetrenie – imunológia </w:t>
            </w:r>
          </w:p>
          <w:p w:rsidR="00775F05" w:rsidRDefault="0011525B">
            <w:pPr>
              <w:ind w:left="5" w:right="24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Oddelenie laboratórnej medicíny - </w:t>
            </w:r>
            <w:proofErr w:type="spellStart"/>
            <w:r>
              <w:rPr>
                <w:rFonts w:ascii="Arial" w:hAnsi="Arial" w:cs="Arial"/>
                <w:b/>
                <w:sz w:val="16"/>
              </w:rPr>
              <w:t>Pododdelenie</w:t>
            </w:r>
            <w:proofErr w:type="spellEnd"/>
            <w:r>
              <w:rPr>
                <w:rFonts w:ascii="Arial" w:hAnsi="Arial" w:cs="Arial"/>
                <w:b/>
                <w:sz w:val="16"/>
              </w:rPr>
              <w:t xml:space="preserve"> klinickej imunológie</w:t>
            </w:r>
          </w:p>
          <w:p w:rsidR="00775F05" w:rsidRDefault="001152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pracovisko: Trieda SNP 1, 041 66 Košice </w:t>
            </w:r>
          </w:p>
          <w:p w:rsidR="00775F05" w:rsidRDefault="0011525B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tel.: 055/640 38 50, 055/640 39 62, 055/640 41 77, 055/640 38 54, 055/640 41 97; e-mail: </w:t>
            </w:r>
            <w:hyperlink r:id="rId7">
              <w:r>
                <w:rPr>
                  <w:rStyle w:val="Internetovodkaz"/>
                  <w:rFonts w:ascii="Arial" w:hAnsi="Arial" w:cs="Arial"/>
                  <w:sz w:val="18"/>
                  <w:szCs w:val="18"/>
                </w:rPr>
                <w:t>imunolog.snp@unlp.sk</w:t>
              </w:r>
            </w:hyperlink>
          </w:p>
        </w:tc>
      </w:tr>
    </w:tbl>
    <w:p w:rsidR="00775F05" w:rsidRDefault="00775F05">
      <w:pPr>
        <w:rPr>
          <w:rFonts w:ascii="Arial" w:hAnsi="Arial" w:cs="Arial"/>
          <w:sz w:val="12"/>
        </w:rPr>
      </w:pPr>
    </w:p>
    <w:tbl>
      <w:tblPr>
        <w:tblW w:w="1112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3"/>
        <w:gridCol w:w="284"/>
        <w:gridCol w:w="282"/>
        <w:gridCol w:w="284"/>
        <w:gridCol w:w="298"/>
        <w:gridCol w:w="282"/>
        <w:gridCol w:w="284"/>
        <w:gridCol w:w="282"/>
        <w:gridCol w:w="284"/>
        <w:gridCol w:w="298"/>
        <w:gridCol w:w="282"/>
        <w:gridCol w:w="141"/>
        <w:gridCol w:w="143"/>
        <w:gridCol w:w="282"/>
        <w:gridCol w:w="1776"/>
        <w:gridCol w:w="284"/>
        <w:gridCol w:w="282"/>
        <w:gridCol w:w="298"/>
        <w:gridCol w:w="361"/>
        <w:gridCol w:w="2764"/>
      </w:tblGrid>
      <w:tr w:rsidR="00775F05" w:rsidTr="001109F6">
        <w:trPr>
          <w:cantSplit/>
          <w:trHeight w:val="285"/>
        </w:trPr>
        <w:tc>
          <w:tcPr>
            <w:tcW w:w="83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pStyle w:val="Nadpis41"/>
              <w:numPr>
                <w:ilvl w:val="3"/>
                <w:numId w:val="2"/>
              </w:num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Priezvisko: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pPr>
              <w:pStyle w:val="Nadpis41"/>
              <w:numPr>
                <w:ilvl w:val="3"/>
                <w:numId w:val="2"/>
              </w:num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Dátum odberu:</w:t>
            </w:r>
          </w:p>
        </w:tc>
      </w:tr>
      <w:tr w:rsidR="00775F05" w:rsidTr="001109F6">
        <w:trPr>
          <w:cantSplit/>
          <w:trHeight w:val="285"/>
        </w:trPr>
        <w:tc>
          <w:tcPr>
            <w:tcW w:w="836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pStyle w:val="Nadpis41"/>
              <w:numPr>
                <w:ilvl w:val="3"/>
                <w:numId w:val="2"/>
              </w:num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Meno:                                                                                 Titul:   </w:t>
            </w:r>
          </w:p>
        </w:tc>
        <w:tc>
          <w:tcPr>
            <w:tcW w:w="2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pPr>
              <w:pStyle w:val="Nadpis41"/>
              <w:numPr>
                <w:ilvl w:val="3"/>
                <w:numId w:val="2"/>
              </w:num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Tel. kontakt:</w:t>
            </w:r>
          </w:p>
        </w:tc>
      </w:tr>
      <w:tr w:rsidR="00775F05" w:rsidTr="001109F6">
        <w:trPr>
          <w:cantSplit/>
          <w:trHeight w:hRule="exact" w:val="293"/>
        </w:trPr>
        <w:tc>
          <w:tcPr>
            <w:tcW w:w="19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Rod. číslo: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ind w:right="-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F05" w:rsidRDefault="0011525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Kód ZP: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Pečiatka a podpis lekára:</w:t>
            </w:r>
          </w:p>
          <w:p w:rsidR="00775F05" w:rsidRDefault="00775F0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F05" w:rsidRDefault="00775F0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F05" w:rsidRDefault="00775F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F05" w:rsidTr="001109F6">
        <w:trPr>
          <w:cantSplit/>
          <w:trHeight w:hRule="exact" w:val="350"/>
        </w:trPr>
        <w:tc>
          <w:tcPr>
            <w:tcW w:w="8360" w:type="dxa"/>
            <w:gridSpan w:val="1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F05" w:rsidRDefault="001152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Oddelenie:                                                               </w:t>
            </w:r>
          </w:p>
        </w:tc>
        <w:tc>
          <w:tcPr>
            <w:tcW w:w="27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75F05" w:rsidRDefault="00775F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F05" w:rsidTr="001109F6">
        <w:trPr>
          <w:cantSplit/>
          <w:trHeight w:hRule="exact" w:val="351"/>
        </w:trPr>
        <w:tc>
          <w:tcPr>
            <w:tcW w:w="4934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F05" w:rsidRDefault="001152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Dg.:</w:t>
            </w:r>
          </w:p>
        </w:tc>
        <w:tc>
          <w:tcPr>
            <w:tcW w:w="342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F05" w:rsidRDefault="001152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hospitalizácie:</w:t>
            </w:r>
          </w:p>
        </w:tc>
        <w:tc>
          <w:tcPr>
            <w:tcW w:w="2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5F05" w:rsidRDefault="00775F05">
      <w:pPr>
        <w:rPr>
          <w:rFonts w:ascii="Arial" w:hAnsi="Arial" w:cs="Arial"/>
          <w:sz w:val="12"/>
          <w:szCs w:val="20"/>
        </w:rPr>
      </w:pPr>
    </w:p>
    <w:tbl>
      <w:tblPr>
        <w:tblW w:w="11410" w:type="dxa"/>
        <w:tblInd w:w="-20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2"/>
        <w:gridCol w:w="1748"/>
        <w:gridCol w:w="2020"/>
        <w:gridCol w:w="1859"/>
        <w:gridCol w:w="1737"/>
        <w:gridCol w:w="2051"/>
        <w:gridCol w:w="316"/>
        <w:gridCol w:w="1469"/>
        <w:gridCol w:w="25"/>
        <w:gridCol w:w="153"/>
      </w:tblGrid>
      <w:tr w:rsidR="00775F05" w:rsidTr="001109F6">
        <w:trPr>
          <w:cantSplit/>
          <w:trHeight w:hRule="exact" w:val="255"/>
        </w:trPr>
        <w:tc>
          <w:tcPr>
            <w:tcW w:w="9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75F05" w:rsidRDefault="0011525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BUNKOVÁ   IMUNITA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75F05" w:rsidRDefault="0011525B">
            <w:pPr>
              <w:jc w:val="center"/>
            </w:pPr>
            <w:r w:rsidRPr="00156346">
              <w:rPr>
                <w:b/>
                <w:bCs/>
                <w:sz w:val="18"/>
                <w:szCs w:val="18"/>
              </w:rPr>
              <w:t>055/640 38 50</w:t>
            </w:r>
          </w:p>
        </w:tc>
        <w:tc>
          <w:tcPr>
            <w:tcW w:w="178" w:type="dxa"/>
            <w:gridSpan w:val="2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Leukocyty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proofErr w:type="spellStart"/>
            <w:r>
              <w:rPr>
                <w:b/>
                <w:bCs/>
                <w:sz w:val="18"/>
                <w:szCs w:val="18"/>
              </w:rPr>
              <w:t>Subpopulácie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CD4 </w:t>
            </w:r>
            <w:proofErr w:type="spellStart"/>
            <w:r>
              <w:rPr>
                <w:b/>
                <w:bCs/>
                <w:sz w:val="18"/>
                <w:szCs w:val="18"/>
              </w:rPr>
              <w:t>Tly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EDTA 3ml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775F05" w:rsidRDefault="0011525B">
            <w:pPr>
              <w:snapToGrid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Doublenegative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 </w:t>
            </w:r>
            <w:proofErr w:type="spellStart"/>
            <w:r>
              <w:rPr>
                <w:b/>
                <w:bCs/>
                <w:sz w:val="18"/>
                <w:szCs w:val="18"/>
              </w:rPr>
              <w:t>cells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EDTA 3ml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Diferenciálny krvný obraz 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CD45RA+/CD4+                   (naivné T </w:t>
            </w:r>
            <w:proofErr w:type="spellStart"/>
            <w:r>
              <w:rPr>
                <w:sz w:val="18"/>
                <w:szCs w:val="18"/>
              </w:rPr>
              <w:t>Ly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 xml:space="preserve">□TCR </w:t>
            </w:r>
            <w:r>
              <w:rPr>
                <w:rFonts w:ascii="Symbol" w:hAnsi="Symbol" w:cs="Symbol"/>
                <w:sz w:val="18"/>
                <w:szCs w:val="18"/>
              </w:rPr>
              <w:t></w:t>
            </w:r>
            <w:r>
              <w:rPr>
                <w:rFonts w:ascii="Symbol" w:eastAsia="Symbol" w:hAnsi="Symbol" w:cs="Symbol"/>
                <w:sz w:val="18"/>
                <w:szCs w:val="18"/>
              </w:rPr>
              <w:t></w:t>
            </w:r>
            <w:r>
              <w:rPr>
                <w:sz w:val="18"/>
                <w:szCs w:val="18"/>
              </w:rPr>
              <w:t xml:space="preserve"> z CD3+</w:t>
            </w:r>
          </w:p>
        </w:tc>
        <w:tc>
          <w:tcPr>
            <w:tcW w:w="17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 xml:space="preserve">□ TCR </w:t>
            </w:r>
            <w:r>
              <w:rPr>
                <w:rFonts w:ascii="Symbol" w:hAnsi="Symbol" w:cs="Symbol"/>
                <w:sz w:val="18"/>
                <w:szCs w:val="18"/>
              </w:rPr>
              <w:t></w:t>
            </w:r>
            <w:r>
              <w:rPr>
                <w:rFonts w:ascii="Symbol" w:eastAsia="Symbol" w:hAnsi="Symbol" w:cs="Symbol"/>
                <w:sz w:val="18"/>
                <w:szCs w:val="18"/>
              </w:rPr>
              <w:t></w:t>
            </w:r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Ly</w:t>
            </w:r>
            <w:proofErr w:type="spellEnd"/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b/>
                <w:bCs/>
                <w:sz w:val="18"/>
                <w:szCs w:val="18"/>
              </w:rPr>
              <w:t xml:space="preserve">Základná </w:t>
            </w:r>
            <w:proofErr w:type="spellStart"/>
            <w:r>
              <w:rPr>
                <w:b/>
                <w:bCs/>
                <w:sz w:val="18"/>
                <w:szCs w:val="18"/>
              </w:rPr>
              <w:t>imunofenotypizácia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EDTA 3ml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CD45RO+/CD4+             (pamäťové T </w:t>
            </w:r>
            <w:proofErr w:type="spellStart"/>
            <w:r>
              <w:rPr>
                <w:sz w:val="18"/>
                <w:szCs w:val="18"/>
              </w:rPr>
              <w:t>Ly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b/>
                <w:bCs/>
                <w:sz w:val="18"/>
                <w:szCs w:val="18"/>
              </w:rPr>
              <w:t xml:space="preserve">Fagocytóza – </w:t>
            </w:r>
            <w:proofErr w:type="spellStart"/>
            <w:r>
              <w:rPr>
                <w:b/>
                <w:bCs/>
                <w:sz w:val="18"/>
                <w:szCs w:val="18"/>
              </w:rPr>
              <w:t>LiHep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5ml</w:t>
            </w:r>
          </w:p>
        </w:tc>
        <w:tc>
          <w:tcPr>
            <w:tcW w:w="178" w:type="dxa"/>
            <w:gridSpan w:val="2"/>
            <w:shd w:val="clear" w:color="auto" w:fill="auto"/>
          </w:tcPr>
          <w:p w:rsidR="00775F05" w:rsidRDefault="00775F05"/>
        </w:tc>
      </w:tr>
      <w:tr w:rsidR="00775F05" w:rsidTr="001109F6">
        <w:trPr>
          <w:cantSplit/>
          <w:trHeight w:hRule="exact" w:val="255"/>
        </w:trPr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CD3+, CD4+, CD8+, CD4/CD8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CD4+/CD25+/CD127-       (regulačné T </w:t>
            </w:r>
            <w:proofErr w:type="spellStart"/>
            <w:r>
              <w:rPr>
                <w:sz w:val="18"/>
                <w:szCs w:val="18"/>
              </w:rPr>
              <w:t>ly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Fagocytárna</w:t>
            </w:r>
            <w:proofErr w:type="spellEnd"/>
            <w:r>
              <w:rPr>
                <w:sz w:val="18"/>
                <w:szCs w:val="18"/>
              </w:rPr>
              <w:t xml:space="preserve"> aktivita, index </w:t>
            </w:r>
          </w:p>
        </w:tc>
        <w:tc>
          <w:tcPr>
            <w:tcW w:w="178" w:type="dxa"/>
            <w:gridSpan w:val="2"/>
            <w:shd w:val="clear" w:color="auto" w:fill="auto"/>
          </w:tcPr>
          <w:p w:rsidR="00775F05" w:rsidRDefault="00775F05"/>
        </w:tc>
      </w:tr>
      <w:tr w:rsidR="00775F05" w:rsidTr="001109F6">
        <w:trPr>
          <w:cantSplit/>
          <w:trHeight w:hRule="exact" w:val="255"/>
        </w:trPr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CD3+, CD4+, CD8+, CD19+, NK,</w:t>
            </w:r>
            <w:r w:rsidR="006518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CD4/CD8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b/>
                <w:bCs/>
                <w:sz w:val="18"/>
                <w:szCs w:val="18"/>
              </w:rPr>
              <w:t>Sepsa – EDTA 3ml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b/>
                <w:bCs/>
                <w:sz w:val="18"/>
                <w:szCs w:val="18"/>
              </w:rPr>
              <w:t>BAT test (</w:t>
            </w:r>
            <w:proofErr w:type="spellStart"/>
            <w:r>
              <w:rPr>
                <w:b/>
                <w:bCs/>
                <w:sz w:val="18"/>
                <w:szCs w:val="18"/>
              </w:rPr>
              <w:t>bazofilaktivačný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test)*– </w:t>
            </w:r>
            <w:proofErr w:type="spellStart"/>
            <w:r>
              <w:rPr>
                <w:b/>
                <w:bCs/>
                <w:sz w:val="18"/>
                <w:szCs w:val="18"/>
              </w:rPr>
              <w:t>LiHep</w:t>
            </w:r>
            <w:proofErr w:type="spellEnd"/>
          </w:p>
        </w:tc>
        <w:tc>
          <w:tcPr>
            <w:tcW w:w="178" w:type="dxa"/>
            <w:gridSpan w:val="2"/>
            <w:shd w:val="clear" w:color="auto" w:fill="auto"/>
          </w:tcPr>
          <w:p w:rsidR="00775F05" w:rsidRDefault="00775F05"/>
        </w:tc>
      </w:tr>
      <w:tr w:rsidR="00775F05" w:rsidTr="001109F6">
        <w:trPr>
          <w:cantSplit/>
          <w:trHeight w:hRule="exact" w:val="255"/>
        </w:trPr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EEEEEE"/>
          </w:tcPr>
          <w:p w:rsidR="00775F05" w:rsidRDefault="0011525B">
            <w:pPr>
              <w:snapToGrid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Imunodeficity</w:t>
            </w:r>
            <w:proofErr w:type="spellEnd"/>
            <w:r>
              <w:rPr>
                <w:b/>
                <w:bCs/>
                <w:sz w:val="18"/>
                <w:szCs w:val="18"/>
              </w:rPr>
              <w:t>– EDTA 2x3 ml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HLA-DR na monocytoch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Liekové alergény</w:t>
            </w:r>
            <w:r w:rsidR="001109F6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 (podľa dostupnosti v </w:t>
            </w:r>
            <w:proofErr w:type="spellStart"/>
            <w:r>
              <w:rPr>
                <w:sz w:val="18"/>
                <w:szCs w:val="18"/>
              </w:rPr>
              <w:t>lab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178" w:type="dxa"/>
            <w:gridSpan w:val="2"/>
            <w:shd w:val="clear" w:color="auto" w:fill="auto"/>
          </w:tcPr>
          <w:p w:rsidR="00775F05" w:rsidRDefault="00775F05"/>
        </w:tc>
      </w:tr>
      <w:tr w:rsidR="00775F05" w:rsidTr="001109F6">
        <w:trPr>
          <w:cantSplit/>
          <w:trHeight w:hRule="exact" w:val="255"/>
        </w:trPr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>□ CVID panel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proofErr w:type="spellStart"/>
            <w:r>
              <w:rPr>
                <w:b/>
                <w:bCs/>
                <w:sz w:val="18"/>
                <w:szCs w:val="18"/>
              </w:rPr>
              <w:t>Bronchoalveolárna</w:t>
            </w:r>
            <w:proofErr w:type="spellEnd"/>
            <w:r w:rsidR="006518E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laváž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(BAL+EDTA 3ml)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Alergény - jed hmyzu </w:t>
            </w:r>
            <w:r w:rsidR="001109F6">
              <w:rPr>
                <w:sz w:val="18"/>
                <w:szCs w:val="18"/>
              </w:rPr>
              <w:t xml:space="preserve">                      </w:t>
            </w:r>
            <w:r>
              <w:rPr>
                <w:sz w:val="18"/>
                <w:szCs w:val="18"/>
              </w:rPr>
              <w:t>(osa + včela)</w:t>
            </w:r>
          </w:p>
        </w:tc>
        <w:tc>
          <w:tcPr>
            <w:tcW w:w="178" w:type="dxa"/>
            <w:gridSpan w:val="2"/>
            <w:shd w:val="clear" w:color="auto" w:fill="auto"/>
          </w:tcPr>
          <w:p w:rsidR="00775F05" w:rsidRDefault="00775F05"/>
        </w:tc>
      </w:tr>
      <w:tr w:rsidR="00775F05" w:rsidTr="001109F6">
        <w:trPr>
          <w:cantSplit/>
          <w:trHeight w:hRule="exact" w:val="255"/>
        </w:trPr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775F05" w:rsidRDefault="0011525B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 xml:space="preserve">Aktivačné znaky </w:t>
            </w:r>
            <w:proofErr w:type="spellStart"/>
            <w:r>
              <w:rPr>
                <w:b/>
                <w:bCs/>
                <w:sz w:val="18"/>
                <w:szCs w:val="18"/>
              </w:rPr>
              <w:t>Tly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EDTA 3ml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CD3+, CD4+, CD8+, IRI (BAL)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775F05" w:rsidRDefault="0011525B">
            <w:pPr>
              <w:snapToGrid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Heparínom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indukovaná </w:t>
            </w:r>
            <w:proofErr w:type="spellStart"/>
            <w:r>
              <w:rPr>
                <w:b/>
                <w:bCs/>
                <w:sz w:val="18"/>
                <w:szCs w:val="18"/>
              </w:rPr>
              <w:t>trombocytopénia</w:t>
            </w:r>
            <w:proofErr w:type="spellEnd"/>
            <w:r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78" w:type="dxa"/>
            <w:gridSpan w:val="2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F05" w:rsidRDefault="0011525B">
            <w:r>
              <w:rPr>
                <w:sz w:val="18"/>
                <w:szCs w:val="18"/>
              </w:rPr>
              <w:t>□ CD3+/HLA-DR+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F05" w:rsidRDefault="00775F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CD3+, CD4+, CD8+, IRI (PK)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 xml:space="preserve">□ HIT </w:t>
            </w:r>
            <w:proofErr w:type="spellStart"/>
            <w:r>
              <w:rPr>
                <w:sz w:val="18"/>
                <w:szCs w:val="18"/>
              </w:rPr>
              <w:t>Alert</w:t>
            </w:r>
            <w:proofErr w:type="spellEnd"/>
            <w:r>
              <w:rPr>
                <w:sz w:val="18"/>
                <w:szCs w:val="18"/>
              </w:rPr>
              <w:t xml:space="preserve"> funkčný test – zrazená krv/sérum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F05" w:rsidRDefault="0011525B">
            <w:r>
              <w:rPr>
                <w:sz w:val="18"/>
                <w:szCs w:val="18"/>
              </w:rPr>
              <w:t>□ CD4+/HLA-DR+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F05" w:rsidRDefault="0011525B">
            <w:r>
              <w:rPr>
                <w:sz w:val="18"/>
                <w:szCs w:val="18"/>
              </w:rPr>
              <w:t>□ CD8+/HLA-DR+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b/>
                <w:bCs/>
                <w:sz w:val="18"/>
                <w:szCs w:val="18"/>
              </w:rPr>
              <w:t>Iné - EDTA 3ml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b/>
                <w:bCs/>
                <w:sz w:val="18"/>
                <w:szCs w:val="18"/>
              </w:rPr>
              <w:t>CD34+ antigén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proofErr w:type="spellStart"/>
            <w:r>
              <w:rPr>
                <w:b/>
                <w:bCs/>
                <w:sz w:val="18"/>
                <w:szCs w:val="18"/>
              </w:rPr>
              <w:t>Deaktivačné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znaky </w:t>
            </w:r>
            <w:proofErr w:type="spellStart"/>
            <w:r>
              <w:rPr>
                <w:b/>
                <w:bCs/>
                <w:sz w:val="18"/>
                <w:szCs w:val="18"/>
              </w:rPr>
              <w:t>Tly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– EDTA 3ml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>□</w:t>
            </w:r>
            <w:r w:rsidR="00F542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CD20+ </w:t>
            </w:r>
            <w:proofErr w:type="spellStart"/>
            <w:r>
              <w:rPr>
                <w:sz w:val="18"/>
                <w:szCs w:val="18"/>
              </w:rPr>
              <w:t>Bly</w:t>
            </w:r>
            <w:proofErr w:type="spellEnd"/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>□ HLA B27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CD34+ (PK) (</w:t>
            </w:r>
            <w:proofErr w:type="spellStart"/>
            <w:r>
              <w:rPr>
                <w:sz w:val="18"/>
                <w:szCs w:val="18"/>
              </w:rPr>
              <w:t>abs.počet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Anergické</w:t>
            </w:r>
            <w:proofErr w:type="spellEnd"/>
            <w:r>
              <w:rPr>
                <w:sz w:val="18"/>
                <w:szCs w:val="18"/>
              </w:rPr>
              <w:t xml:space="preserve"> CD4+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Anergické</w:t>
            </w:r>
            <w:proofErr w:type="spellEnd"/>
            <w:r>
              <w:rPr>
                <w:sz w:val="18"/>
                <w:szCs w:val="18"/>
              </w:rPr>
              <w:t xml:space="preserve"> CD4+ </w:t>
            </w:r>
            <w:proofErr w:type="spellStart"/>
            <w:r>
              <w:rPr>
                <w:sz w:val="18"/>
                <w:szCs w:val="18"/>
              </w:rPr>
              <w:t>ef</w:t>
            </w:r>
            <w:proofErr w:type="spellEnd"/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>□</w:t>
            </w:r>
            <w:r w:rsidR="00F542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NK+TIM3+ z populácie NK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>□ CD34+ (VAK) (</w:t>
            </w:r>
            <w:proofErr w:type="spellStart"/>
            <w:r>
              <w:rPr>
                <w:sz w:val="18"/>
                <w:szCs w:val="18"/>
              </w:rPr>
              <w:t>abs.počet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Anergické</w:t>
            </w:r>
            <w:proofErr w:type="spellEnd"/>
            <w:r>
              <w:rPr>
                <w:sz w:val="18"/>
                <w:szCs w:val="18"/>
              </w:rPr>
              <w:t xml:space="preserve"> CD8+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Anergické</w:t>
            </w:r>
            <w:proofErr w:type="spellEnd"/>
            <w:r>
              <w:rPr>
                <w:sz w:val="18"/>
                <w:szCs w:val="18"/>
              </w:rPr>
              <w:t xml:space="preserve"> CD8+ </w:t>
            </w:r>
            <w:proofErr w:type="spellStart"/>
            <w:r>
              <w:rPr>
                <w:sz w:val="18"/>
                <w:szCs w:val="18"/>
              </w:rPr>
              <w:t>ef</w:t>
            </w:r>
            <w:proofErr w:type="spellEnd"/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 xml:space="preserve">□ hereditárna </w:t>
            </w:r>
            <w:proofErr w:type="spellStart"/>
            <w:r>
              <w:rPr>
                <w:sz w:val="18"/>
                <w:szCs w:val="18"/>
              </w:rPr>
              <w:t>sferocytóza</w:t>
            </w:r>
            <w:proofErr w:type="spellEnd"/>
            <w:r>
              <w:rPr>
                <w:sz w:val="18"/>
                <w:szCs w:val="18"/>
              </w:rPr>
              <w:t xml:space="preserve"> (EMA test)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:rsidR="00775F05" w:rsidRDefault="0011525B">
            <w:pPr>
              <w:snapToGrid w:val="0"/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Poznámka: 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cantSplit/>
          <w:trHeight w:hRule="exact" w:val="255"/>
        </w:trPr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i/>
                <w:iCs/>
                <w:sz w:val="18"/>
                <w:szCs w:val="18"/>
              </w:rPr>
              <w:t xml:space="preserve">* </w:t>
            </w:r>
            <w:r w:rsidRPr="00156346">
              <w:rPr>
                <w:i/>
                <w:iCs/>
                <w:sz w:val="18"/>
                <w:szCs w:val="18"/>
              </w:rPr>
              <w:t>Vyšetrenie sa objednáva na klapke: 3850</w:t>
            </w:r>
          </w:p>
        </w:tc>
        <w:tc>
          <w:tcPr>
            <w:tcW w:w="178" w:type="dxa"/>
            <w:gridSpan w:val="2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976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775F05" w:rsidRDefault="0011525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HUMORÁLNA  IMUNITA 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775F05" w:rsidRDefault="0011525B">
            <w:pPr>
              <w:jc w:val="center"/>
            </w:pPr>
            <w:r w:rsidRPr="00156346">
              <w:rPr>
                <w:b/>
                <w:bCs/>
                <w:sz w:val="18"/>
                <w:szCs w:val="18"/>
              </w:rPr>
              <w:t>055/640 41 77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b/>
                <w:bCs/>
                <w:sz w:val="18"/>
                <w:szCs w:val="18"/>
              </w:rPr>
              <w:t>Imunoglobulíny – sérum/natívna krv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Proteíny akútnej fázy - sérum/natívna krv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775F05" w:rsidRPr="00DB775E" w:rsidRDefault="0011525B">
            <w:pPr>
              <w:rPr>
                <w:color w:val="000000" w:themeColor="text1"/>
              </w:rPr>
            </w:pPr>
            <w:r w:rsidRPr="00DB775E">
              <w:rPr>
                <w:b/>
                <w:bCs/>
                <w:color w:val="000000" w:themeColor="text1"/>
                <w:sz w:val="18"/>
                <w:szCs w:val="18"/>
              </w:rPr>
              <w:t>Monitoring biologickej liečby - sérum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 </w:t>
            </w:r>
            <w:proofErr w:type="spellStart"/>
            <w:r>
              <w:rPr>
                <w:sz w:val="18"/>
                <w:szCs w:val="18"/>
              </w:rPr>
              <w:t>IgM</w:t>
            </w:r>
            <w:proofErr w:type="spellEnd"/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Prealbumín</w:t>
            </w:r>
            <w:proofErr w:type="spellEnd"/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 xml:space="preserve"> □ </w:t>
            </w:r>
            <w:proofErr w:type="spellStart"/>
            <w:r>
              <w:rPr>
                <w:sz w:val="18"/>
                <w:szCs w:val="18"/>
              </w:rPr>
              <w:t>Ceruloplazmín</w:t>
            </w:r>
            <w:proofErr w:type="spellEnd"/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Infliximab</w:t>
            </w:r>
            <w:proofErr w:type="spellEnd"/>
            <w:r>
              <w:rPr>
                <w:sz w:val="18"/>
                <w:szCs w:val="18"/>
              </w:rPr>
              <w:t xml:space="preserve"> a protilátky proti IFX</w:t>
            </w:r>
            <w:r w:rsidR="00431434">
              <w:rPr>
                <w:sz w:val="18"/>
                <w:szCs w:val="18"/>
              </w:rPr>
              <w:t xml:space="preserve"> </w:t>
            </w:r>
            <w:r w:rsidR="00DB775E" w:rsidRPr="00DB775E">
              <w:rPr>
                <w:sz w:val="14"/>
                <w:szCs w:val="18"/>
              </w:rPr>
              <w:t>(ELISA)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 </w:t>
            </w:r>
            <w:proofErr w:type="spellStart"/>
            <w:r>
              <w:rPr>
                <w:sz w:val="18"/>
                <w:szCs w:val="18"/>
              </w:rPr>
              <w:t>IgA</w:t>
            </w:r>
            <w:proofErr w:type="spellEnd"/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 </w:t>
            </w:r>
            <w:proofErr w:type="spellStart"/>
            <w:r>
              <w:rPr>
                <w:sz w:val="18"/>
                <w:szCs w:val="18"/>
              </w:rPr>
              <w:t>IgD</w:t>
            </w:r>
            <w:proofErr w:type="spellEnd"/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Transferín</w:t>
            </w:r>
            <w:proofErr w:type="spellEnd"/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 xml:space="preserve"> □ α 1 </w:t>
            </w:r>
            <w:proofErr w:type="spellStart"/>
            <w:r>
              <w:rPr>
                <w:sz w:val="18"/>
                <w:szCs w:val="18"/>
              </w:rPr>
              <w:t>antitrypsín</w:t>
            </w:r>
            <w:proofErr w:type="spellEnd"/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Adalimumab</w:t>
            </w:r>
            <w:proofErr w:type="spellEnd"/>
            <w:r>
              <w:rPr>
                <w:sz w:val="18"/>
                <w:szCs w:val="18"/>
              </w:rPr>
              <w:t xml:space="preserve"> a protilátky proti ADA</w:t>
            </w:r>
            <w:r w:rsidR="00431434">
              <w:rPr>
                <w:sz w:val="18"/>
                <w:szCs w:val="18"/>
              </w:rPr>
              <w:t xml:space="preserve"> </w:t>
            </w:r>
            <w:r w:rsidR="00DB775E" w:rsidRPr="00DB775E">
              <w:rPr>
                <w:sz w:val="14"/>
                <w:szCs w:val="18"/>
              </w:rPr>
              <w:t>(ELISA)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Podtrieda IgG1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Podtrieda IgG2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Orosomukoid</w:t>
            </w:r>
            <w:proofErr w:type="spellEnd"/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 xml:space="preserve"> □ α 2 </w:t>
            </w:r>
            <w:proofErr w:type="spellStart"/>
            <w:r>
              <w:rPr>
                <w:sz w:val="18"/>
                <w:szCs w:val="18"/>
              </w:rPr>
              <w:t>makroglobulín</w:t>
            </w:r>
            <w:proofErr w:type="spellEnd"/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Vedolizumab</w:t>
            </w:r>
            <w:proofErr w:type="spellEnd"/>
            <w:r>
              <w:rPr>
                <w:sz w:val="18"/>
                <w:szCs w:val="18"/>
              </w:rPr>
              <w:t xml:space="preserve"> a protilátky proti VEDO</w:t>
            </w:r>
            <w:r w:rsidR="00431434">
              <w:rPr>
                <w:sz w:val="18"/>
                <w:szCs w:val="18"/>
              </w:rPr>
              <w:t xml:space="preserve"> </w:t>
            </w:r>
            <w:r w:rsidR="00DB775E" w:rsidRPr="00DB775E">
              <w:rPr>
                <w:sz w:val="14"/>
                <w:szCs w:val="18"/>
              </w:rPr>
              <w:t>(ELISA)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Podtrieda IgG3   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Podtrieda IgG4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</w:pP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Ustekinumab</w:t>
            </w:r>
            <w:proofErr w:type="spellEnd"/>
            <w:r>
              <w:rPr>
                <w:sz w:val="18"/>
                <w:szCs w:val="18"/>
              </w:rPr>
              <w:t xml:space="preserve"> a protilátky proti USTE</w:t>
            </w:r>
            <w:r w:rsidR="00431434">
              <w:rPr>
                <w:sz w:val="18"/>
                <w:szCs w:val="18"/>
              </w:rPr>
              <w:t xml:space="preserve"> </w:t>
            </w:r>
            <w:r w:rsidR="00DB775E" w:rsidRPr="00DB775E">
              <w:rPr>
                <w:sz w:val="14"/>
                <w:szCs w:val="18"/>
              </w:rPr>
              <w:t>(ELISA)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b/>
                <w:bCs/>
                <w:sz w:val="18"/>
                <w:szCs w:val="18"/>
              </w:rPr>
              <w:t>Komplement - sérum/natívna krv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pPr>
              <w:snapToGrid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Imunokoplexy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- sérum/natívna krv    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Rituximab</w:t>
            </w:r>
            <w:proofErr w:type="spellEnd"/>
            <w:r>
              <w:rPr>
                <w:sz w:val="18"/>
                <w:szCs w:val="18"/>
              </w:rPr>
              <w:t xml:space="preserve"> a protilátky proti RITUX</w:t>
            </w:r>
            <w:r w:rsidR="00431434">
              <w:rPr>
                <w:sz w:val="18"/>
                <w:szCs w:val="18"/>
              </w:rPr>
              <w:t xml:space="preserve"> </w:t>
            </w:r>
            <w:r w:rsidR="00DB775E" w:rsidRPr="00DB775E">
              <w:rPr>
                <w:sz w:val="14"/>
                <w:szCs w:val="18"/>
              </w:rPr>
              <w:t>(ELISA)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8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C1 – inhibítor / </w:t>
            </w:r>
            <w:r>
              <w:rPr>
                <w:i/>
                <w:sz w:val="18"/>
                <w:szCs w:val="18"/>
              </w:rPr>
              <w:t>sérum zmraziť do 2 hod.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>□ CIK C1q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18"/>
                <w:szCs w:val="18"/>
              </w:rPr>
              <w:t>□ TNF- a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</w:t>
            </w:r>
            <w:r w:rsidR="004C61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C1</w:t>
            </w:r>
            <w:r>
              <w:rPr>
                <w:i/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inhibítor, funkčný test 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pPr>
              <w:snapToGrid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Prostvakcinačné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protilátky - sérum 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775F05" w:rsidRDefault="00DB775E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Infliximab</w:t>
            </w:r>
            <w:proofErr w:type="spellEnd"/>
            <w:r>
              <w:rPr>
                <w:sz w:val="18"/>
                <w:szCs w:val="18"/>
              </w:rPr>
              <w:t xml:space="preserve"> a protilátky proti IFX (Rapid test)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</w:t>
            </w:r>
            <w:r w:rsidR="00F542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anti-C1q protilátky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Tetanus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  <w:r>
              <w:rPr>
                <w:sz w:val="18"/>
                <w:szCs w:val="18"/>
              </w:rPr>
              <w:t xml:space="preserve">     □ </w:t>
            </w:r>
            <w:proofErr w:type="spellStart"/>
            <w:r>
              <w:rPr>
                <w:sz w:val="18"/>
                <w:szCs w:val="18"/>
              </w:rPr>
              <w:t>Strep.pneumoniae</w:t>
            </w:r>
            <w:proofErr w:type="spellEnd"/>
            <w:r w:rsidR="00F5426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DB775E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Adalimumab</w:t>
            </w:r>
            <w:proofErr w:type="spellEnd"/>
            <w:r>
              <w:rPr>
                <w:sz w:val="18"/>
                <w:szCs w:val="18"/>
              </w:rPr>
              <w:t xml:space="preserve"> a protilátky proti ADA (Rapid test)</w:t>
            </w:r>
          </w:p>
          <w:p w:rsidR="00775F05" w:rsidRDefault="00775F05">
            <w:pPr>
              <w:rPr>
                <w:sz w:val="18"/>
                <w:szCs w:val="18"/>
              </w:rPr>
            </w:pP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156346" w:rsidTr="001109F6">
        <w:trPr>
          <w:gridAfter w:val="1"/>
          <w:wAfter w:w="153" w:type="dxa"/>
          <w:cantSplit/>
          <w:trHeight w:hRule="exact" w:val="255"/>
        </w:trPr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346" w:rsidRDefault="00156346">
            <w:pPr>
              <w:snapToGrid w:val="0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□ C2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346" w:rsidRDefault="00156346" w:rsidP="00762D4E">
            <w:pPr>
              <w:snapToGrid w:val="0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□ </w:t>
            </w:r>
            <w:r w:rsidR="00762D4E">
              <w:rPr>
                <w:sz w:val="18"/>
                <w:szCs w:val="18"/>
              </w:rPr>
              <w:t>C4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346" w:rsidRDefault="00156346">
            <w:r>
              <w:rPr>
                <w:sz w:val="18"/>
                <w:szCs w:val="18"/>
              </w:rPr>
              <w:t xml:space="preserve">□  </w:t>
            </w:r>
            <w:proofErr w:type="spellStart"/>
            <w:r>
              <w:rPr>
                <w:sz w:val="18"/>
                <w:szCs w:val="18"/>
              </w:rPr>
              <w:t>Hib</w:t>
            </w:r>
            <w:proofErr w:type="spellEnd"/>
            <w:r w:rsidR="00F5426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  <w:r>
              <w:rPr>
                <w:sz w:val="18"/>
                <w:szCs w:val="18"/>
              </w:rPr>
              <w:t xml:space="preserve">           □ </w:t>
            </w:r>
            <w:proofErr w:type="spellStart"/>
            <w:r>
              <w:rPr>
                <w:sz w:val="18"/>
                <w:szCs w:val="18"/>
              </w:rPr>
              <w:t>Diphteria</w:t>
            </w:r>
            <w:proofErr w:type="spellEnd"/>
            <w:r w:rsidR="00F5426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156346" w:rsidRDefault="00DB775E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Vedolizumab</w:t>
            </w:r>
            <w:proofErr w:type="spellEnd"/>
            <w:r>
              <w:rPr>
                <w:sz w:val="18"/>
                <w:szCs w:val="18"/>
              </w:rPr>
              <w:t xml:space="preserve"> a protilátky proti VEDO (Rapid test)</w:t>
            </w:r>
          </w:p>
        </w:tc>
        <w:tc>
          <w:tcPr>
            <w:tcW w:w="25" w:type="dxa"/>
            <w:shd w:val="clear" w:color="auto" w:fill="auto"/>
          </w:tcPr>
          <w:p w:rsidR="00156346" w:rsidRDefault="00156346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</w:pPr>
            <w:r>
              <w:rPr>
                <w:sz w:val="18"/>
                <w:szCs w:val="18"/>
              </w:rPr>
              <w:t xml:space="preserve">□ C3 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 w:rsidP="009E7BC6">
            <w:pPr>
              <w:snapToGrid w:val="0"/>
            </w:pPr>
            <w:r>
              <w:rPr>
                <w:sz w:val="18"/>
                <w:szCs w:val="18"/>
              </w:rPr>
              <w:t xml:space="preserve">□ </w:t>
            </w:r>
            <w:r w:rsidR="00762D4E">
              <w:rPr>
                <w:sz w:val="18"/>
                <w:szCs w:val="18"/>
              </w:rPr>
              <w:t>C5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proofErr w:type="spellStart"/>
            <w:r>
              <w:rPr>
                <w:b/>
                <w:bCs/>
                <w:sz w:val="18"/>
                <w:szCs w:val="18"/>
              </w:rPr>
              <w:t>Dif</w:t>
            </w:r>
            <w:proofErr w:type="spellEnd"/>
            <w:r>
              <w:rPr>
                <w:b/>
                <w:bCs/>
                <w:sz w:val="18"/>
                <w:szCs w:val="18"/>
              </w:rPr>
              <w:t>. diagnostika IBD - stolica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DB775E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Ustekinumab</w:t>
            </w:r>
            <w:proofErr w:type="spellEnd"/>
            <w:r>
              <w:rPr>
                <w:sz w:val="18"/>
                <w:szCs w:val="18"/>
              </w:rPr>
              <w:t xml:space="preserve"> a protilátky proti USTE (Rapid test)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 w:rsidP="009E7BC6">
            <w:pPr>
              <w:snapToGrid w:val="0"/>
            </w:pPr>
            <w:r>
              <w:rPr>
                <w:sz w:val="18"/>
                <w:szCs w:val="18"/>
              </w:rPr>
              <w:t xml:space="preserve">□ </w:t>
            </w:r>
            <w:r w:rsidR="009E7BC6">
              <w:rPr>
                <w:sz w:val="18"/>
                <w:szCs w:val="18"/>
              </w:rPr>
              <w:t>Faktor B/</w:t>
            </w:r>
            <w:r>
              <w:rPr>
                <w:sz w:val="18"/>
                <w:szCs w:val="18"/>
              </w:rPr>
              <w:t xml:space="preserve">C3 </w:t>
            </w:r>
            <w:proofErr w:type="spellStart"/>
            <w:r w:rsidR="009E7BC6">
              <w:rPr>
                <w:sz w:val="18"/>
                <w:szCs w:val="18"/>
              </w:rPr>
              <w:t>proaktivátor</w:t>
            </w:r>
            <w:proofErr w:type="spellEnd"/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Kalprotektín</w:t>
            </w:r>
            <w:proofErr w:type="spellEnd"/>
            <w:r>
              <w:rPr>
                <w:sz w:val="18"/>
                <w:szCs w:val="18"/>
              </w:rPr>
              <w:t xml:space="preserve"> v stolici</w:t>
            </w:r>
          </w:p>
          <w:p w:rsidR="00775F05" w:rsidRDefault="00775F05">
            <w:pPr>
              <w:rPr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DB775E">
            <w:r>
              <w:rPr>
                <w:b/>
                <w:bCs/>
                <w:sz w:val="18"/>
                <w:szCs w:val="18"/>
              </w:rPr>
              <w:t>Histamínová intolerancia-sérum/natívna krv</w:t>
            </w:r>
          </w:p>
        </w:tc>
        <w:tc>
          <w:tcPr>
            <w:tcW w:w="178" w:type="dxa"/>
            <w:gridSpan w:val="2"/>
            <w:shd w:val="clear" w:color="auto" w:fill="auto"/>
          </w:tcPr>
          <w:p w:rsidR="00775F05" w:rsidRDefault="00775F05"/>
        </w:tc>
      </w:tr>
      <w:tr w:rsidR="00775F05" w:rsidTr="001109F6">
        <w:trPr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Aktivita – klasi</w:t>
            </w:r>
            <w:r w:rsidR="009E7BC6">
              <w:rPr>
                <w:sz w:val="18"/>
                <w:szCs w:val="18"/>
              </w:rPr>
              <w:t xml:space="preserve">cká cesta </w:t>
            </w:r>
            <w:r>
              <w:rPr>
                <w:sz w:val="18"/>
                <w:szCs w:val="18"/>
              </w:rPr>
              <w:t>(CH – 50)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α1 </w:t>
            </w:r>
            <w:proofErr w:type="spellStart"/>
            <w:r>
              <w:rPr>
                <w:sz w:val="18"/>
                <w:szCs w:val="18"/>
              </w:rPr>
              <w:t>Antitrypsín</w:t>
            </w:r>
            <w:proofErr w:type="spellEnd"/>
            <w:r>
              <w:rPr>
                <w:sz w:val="18"/>
                <w:szCs w:val="18"/>
              </w:rPr>
              <w:t xml:space="preserve"> v stolici</w:t>
            </w:r>
          </w:p>
          <w:p w:rsidR="00775F05" w:rsidRDefault="00775F05">
            <w:pPr>
              <w:rPr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75E" w:rsidRDefault="00DB775E" w:rsidP="00DB775E">
            <w:r>
              <w:rPr>
                <w:sz w:val="18"/>
                <w:szCs w:val="18"/>
              </w:rPr>
              <w:t>□ DAO (</w:t>
            </w:r>
            <w:proofErr w:type="spellStart"/>
            <w:r>
              <w:rPr>
                <w:sz w:val="18"/>
                <w:szCs w:val="18"/>
              </w:rPr>
              <w:t>diaminooxidáza</w:t>
            </w:r>
            <w:proofErr w:type="spellEnd"/>
            <w:r>
              <w:rPr>
                <w:sz w:val="18"/>
                <w:szCs w:val="18"/>
              </w:rPr>
              <w:t>) -  kvantita</w:t>
            </w:r>
          </w:p>
          <w:p w:rsidR="00775F05" w:rsidRDefault="00775F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8" w:type="dxa"/>
            <w:gridSpan w:val="2"/>
            <w:shd w:val="clear" w:color="auto" w:fill="auto"/>
          </w:tcPr>
          <w:p w:rsidR="00775F05" w:rsidRDefault="00775F05"/>
        </w:tc>
      </w:tr>
      <w:tr w:rsidR="00775F05" w:rsidTr="001109F6">
        <w:trPr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</w:t>
            </w:r>
            <w:r w:rsidR="00F542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Aktivita – alt</w:t>
            </w:r>
            <w:r w:rsidR="009E7BC6">
              <w:rPr>
                <w:sz w:val="18"/>
                <w:szCs w:val="18"/>
              </w:rPr>
              <w:t xml:space="preserve">ernatívna cesta </w:t>
            </w:r>
            <w:r>
              <w:rPr>
                <w:sz w:val="18"/>
                <w:szCs w:val="18"/>
              </w:rPr>
              <w:t xml:space="preserve">(AH – 50) 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proofErr w:type="spellStart"/>
            <w:r w:rsidRPr="00762D4E">
              <w:rPr>
                <w:b/>
                <w:bCs/>
                <w:sz w:val="18"/>
                <w:szCs w:val="18"/>
              </w:rPr>
              <w:t>Dif</w:t>
            </w:r>
            <w:proofErr w:type="spellEnd"/>
            <w:r w:rsidRPr="00762D4E">
              <w:rPr>
                <w:b/>
                <w:bCs/>
                <w:sz w:val="18"/>
                <w:szCs w:val="18"/>
              </w:rPr>
              <w:t>. diagnostika TMA plazma/</w:t>
            </w:r>
            <w:proofErr w:type="spellStart"/>
            <w:r w:rsidRPr="00762D4E">
              <w:rPr>
                <w:b/>
                <w:bCs/>
                <w:sz w:val="18"/>
                <w:szCs w:val="18"/>
              </w:rPr>
              <w:t>citrát</w:t>
            </w:r>
            <w:proofErr w:type="spellEnd"/>
            <w:r w:rsidRPr="00762D4E">
              <w:rPr>
                <w:b/>
                <w:bCs/>
                <w:sz w:val="18"/>
                <w:szCs w:val="18"/>
              </w:rPr>
              <w:t>!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DB775E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Iné - sérum/natívna krv</w:t>
            </w:r>
          </w:p>
        </w:tc>
        <w:tc>
          <w:tcPr>
            <w:tcW w:w="178" w:type="dxa"/>
            <w:gridSpan w:val="2"/>
            <w:shd w:val="clear" w:color="auto" w:fill="auto"/>
          </w:tcPr>
          <w:p w:rsidR="00775F05" w:rsidRDefault="00775F05"/>
        </w:tc>
      </w:tr>
      <w:tr w:rsidR="00775F05" w:rsidTr="001109F6">
        <w:trPr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</w:t>
            </w:r>
            <w:r w:rsidR="00F5426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anti</w:t>
            </w:r>
            <w:proofErr w:type="spellEnd"/>
            <w:r w:rsidR="009E7B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9E7B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komplement faktor H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 w:rsidP="00762D4E">
            <w:r>
              <w:rPr>
                <w:sz w:val="18"/>
                <w:szCs w:val="18"/>
              </w:rPr>
              <w:t xml:space="preserve">□ ADAMTS – 13 </w:t>
            </w: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DB775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ECP</w:t>
            </w:r>
            <w:r w:rsidR="009E7BC6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eozinofilný</w:t>
            </w:r>
            <w:proofErr w:type="spellEnd"/>
            <w:r>
              <w:rPr>
                <w:sz w:val="16"/>
                <w:szCs w:val="16"/>
              </w:rPr>
              <w:t xml:space="preserve"> katiónový proteín)</w:t>
            </w:r>
            <w:r w:rsidR="009E7BC6">
              <w:rPr>
                <w:sz w:val="16"/>
                <w:szCs w:val="16"/>
              </w:rPr>
              <w:t xml:space="preserve">          </w:t>
            </w:r>
            <w:r w:rsidR="009E7BC6">
              <w:rPr>
                <w:sz w:val="18"/>
                <w:szCs w:val="18"/>
              </w:rPr>
              <w:t xml:space="preserve">□ </w:t>
            </w:r>
            <w:proofErr w:type="spellStart"/>
            <w:r w:rsidR="009E7BC6">
              <w:rPr>
                <w:sz w:val="18"/>
                <w:szCs w:val="18"/>
              </w:rPr>
              <w:t>Tryptáza</w:t>
            </w:r>
            <w:proofErr w:type="spellEnd"/>
          </w:p>
        </w:tc>
        <w:tc>
          <w:tcPr>
            <w:tcW w:w="178" w:type="dxa"/>
            <w:gridSpan w:val="2"/>
            <w:shd w:val="clear" w:color="auto" w:fill="auto"/>
          </w:tcPr>
          <w:p w:rsidR="00775F05" w:rsidRDefault="00775F05"/>
        </w:tc>
      </w:tr>
      <w:tr w:rsidR="00775F05" w:rsidTr="001109F6">
        <w:trPr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F05" w:rsidRDefault="0011525B">
            <w:r>
              <w:rPr>
                <w:sz w:val="18"/>
                <w:szCs w:val="18"/>
              </w:rPr>
              <w:t>□</w:t>
            </w:r>
            <w:r w:rsidR="004C613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MAC SC5b-9 </w:t>
            </w:r>
            <w:r>
              <w:rPr>
                <w:b/>
                <w:bCs/>
                <w:sz w:val="18"/>
                <w:szCs w:val="18"/>
              </w:rPr>
              <w:t>plazma/</w:t>
            </w:r>
            <w:proofErr w:type="spellStart"/>
            <w:r>
              <w:rPr>
                <w:b/>
                <w:bCs/>
                <w:sz w:val="18"/>
                <w:szCs w:val="18"/>
              </w:rPr>
              <w:t>citrát</w:t>
            </w:r>
            <w:proofErr w:type="spellEnd"/>
            <w:r>
              <w:rPr>
                <w:b/>
                <w:bCs/>
                <w:sz w:val="18"/>
                <w:szCs w:val="18"/>
              </w:rPr>
              <w:t>!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/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DB775E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Anti</w:t>
            </w:r>
            <w:proofErr w:type="spellEnd"/>
            <w:r>
              <w:rPr>
                <w:sz w:val="18"/>
                <w:szCs w:val="18"/>
              </w:rPr>
              <w:t xml:space="preserve"> – </w:t>
            </w:r>
            <w:proofErr w:type="spellStart"/>
            <w:r>
              <w:rPr>
                <w:sz w:val="18"/>
                <w:szCs w:val="18"/>
              </w:rPr>
              <w:t>Candida</w:t>
            </w:r>
            <w:proofErr w:type="spellEnd"/>
            <w:r w:rsidR="00D2290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albicans</w:t>
            </w:r>
            <w:proofErr w:type="spellEnd"/>
            <w:r w:rsidR="00D2290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IgA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IgM</w:t>
            </w:r>
            <w:proofErr w:type="spellEnd"/>
          </w:p>
        </w:tc>
        <w:tc>
          <w:tcPr>
            <w:tcW w:w="178" w:type="dxa"/>
            <w:gridSpan w:val="2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9763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75F05" w:rsidRDefault="00E56AA0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AUTOPROTILÁT</w:t>
            </w:r>
            <w:r w:rsidR="0011525B">
              <w:rPr>
                <w:b/>
                <w:bCs/>
                <w:sz w:val="20"/>
                <w:szCs w:val="20"/>
              </w:rPr>
              <w:t>KY – sérum/natívna krv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75F05" w:rsidRDefault="0011525B">
            <w:pPr>
              <w:snapToGrid w:val="0"/>
              <w:jc w:val="center"/>
            </w:pPr>
            <w:r w:rsidRPr="00762D4E">
              <w:rPr>
                <w:b/>
                <w:bCs/>
                <w:sz w:val="18"/>
                <w:szCs w:val="18"/>
              </w:rPr>
              <w:t>055/640 39 62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pPr>
              <w:snapToGrid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Reumatológia</w:t>
            </w:r>
            <w:proofErr w:type="spellEnd"/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proofErr w:type="spellStart"/>
            <w:r>
              <w:rPr>
                <w:b/>
                <w:bCs/>
                <w:sz w:val="18"/>
                <w:szCs w:val="18"/>
              </w:rPr>
              <w:t>Gastroenterológia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 </w:t>
            </w:r>
            <w:proofErr w:type="spellStart"/>
            <w:r>
              <w:rPr>
                <w:b/>
                <w:bCs/>
                <w:sz w:val="18"/>
                <w:szCs w:val="18"/>
              </w:rPr>
              <w:t>hepatológia</w:t>
            </w:r>
            <w:proofErr w:type="spellEnd"/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775F05" w:rsidRDefault="0011525B">
            <w:proofErr w:type="spellStart"/>
            <w:r>
              <w:rPr>
                <w:b/>
                <w:bCs/>
                <w:sz w:val="18"/>
                <w:szCs w:val="18"/>
              </w:rPr>
              <w:t>Neuronálne</w:t>
            </w:r>
            <w:proofErr w:type="spellEnd"/>
            <w:r w:rsidR="00E56AA0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autoprotilátky</w:t>
            </w:r>
            <w:proofErr w:type="spellEnd"/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ANA </w:t>
            </w:r>
            <w:proofErr w:type="spellStart"/>
            <w:r>
              <w:rPr>
                <w:sz w:val="18"/>
                <w:szCs w:val="18"/>
              </w:rPr>
              <w:t>screen</w:t>
            </w:r>
            <w:proofErr w:type="spellEnd"/>
            <w:r>
              <w:rPr>
                <w:sz w:val="18"/>
                <w:szCs w:val="18"/>
              </w:rPr>
              <w:t xml:space="preserve"> (NIF)</w:t>
            </w:r>
            <w:r w:rsidR="001109F6"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anti</w:t>
            </w:r>
            <w:proofErr w:type="spellEnd"/>
            <w:r>
              <w:rPr>
                <w:sz w:val="16"/>
                <w:szCs w:val="16"/>
              </w:rPr>
              <w:t xml:space="preserve">-nukleárne  protilátky)                    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ASMA (NIF)</w:t>
            </w:r>
            <w:r w:rsidR="001109F6">
              <w:rPr>
                <w:sz w:val="18"/>
                <w:szCs w:val="18"/>
              </w:rPr>
              <w:t xml:space="preserve">     </w:t>
            </w:r>
            <w:r>
              <w:rPr>
                <w:sz w:val="16"/>
                <w:szCs w:val="16"/>
              </w:rPr>
              <w:t>(protilátky proti hladkému svalu)</w:t>
            </w: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MAG (NIF)    </w:t>
            </w:r>
            <w:r w:rsidR="0050734F">
              <w:rPr>
                <w:sz w:val="18"/>
                <w:szCs w:val="18"/>
              </w:rPr>
              <w:t xml:space="preserve">               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anti-myelínasoc</w:t>
            </w:r>
            <w:proofErr w:type="spellEnd"/>
            <w:r>
              <w:rPr>
                <w:sz w:val="16"/>
                <w:szCs w:val="16"/>
              </w:rPr>
              <w:t>. proteínu)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ENA </w:t>
            </w:r>
            <w:proofErr w:type="spellStart"/>
            <w:r>
              <w:rPr>
                <w:sz w:val="18"/>
                <w:szCs w:val="18"/>
              </w:rPr>
              <w:t>screen</w:t>
            </w:r>
            <w:proofErr w:type="spellEnd"/>
            <w:r>
              <w:rPr>
                <w:sz w:val="18"/>
                <w:szCs w:val="18"/>
              </w:rPr>
              <w:t xml:space="preserve"> (CIA) </w:t>
            </w:r>
            <w:r w:rsidR="001109F6">
              <w:rPr>
                <w:sz w:val="18"/>
                <w:szCs w:val="18"/>
              </w:rPr>
              <w:t xml:space="preserve">    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anti-extrah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nukl</w:t>
            </w:r>
            <w:proofErr w:type="spellEnd"/>
            <w:r>
              <w:rPr>
                <w:sz w:val="16"/>
                <w:szCs w:val="16"/>
              </w:rPr>
              <w:t>. protilátky)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APCA (NIF</w:t>
            </w:r>
            <w:r w:rsidR="001109F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  <w:r>
              <w:rPr>
                <w:sz w:val="16"/>
                <w:szCs w:val="16"/>
              </w:rPr>
              <w:t xml:space="preserve">(protilátky proti </w:t>
            </w:r>
            <w:proofErr w:type="spellStart"/>
            <w:r>
              <w:rPr>
                <w:sz w:val="16"/>
                <w:szCs w:val="16"/>
              </w:rPr>
              <w:t>parietál</w:t>
            </w:r>
            <w:proofErr w:type="spellEnd"/>
            <w:r w:rsidR="001109F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b. žalúdka)</w:t>
            </w:r>
          </w:p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5F01D9" w:rsidP="005F01D9">
            <w:r>
              <w:rPr>
                <w:sz w:val="18"/>
                <w:szCs w:val="18"/>
              </w:rPr>
              <w:t xml:space="preserve">□ MOG (NIF)             </w:t>
            </w:r>
            <w:r w:rsidRPr="005F01D9">
              <w:rPr>
                <w:sz w:val="16"/>
                <w:szCs w:val="18"/>
              </w:rPr>
              <w:t>(</w:t>
            </w:r>
            <w:proofErr w:type="spellStart"/>
            <w:r w:rsidRPr="005F01D9">
              <w:rPr>
                <w:sz w:val="16"/>
                <w:szCs w:val="18"/>
              </w:rPr>
              <w:t>anti-myelinoligonderoc.proteín</w:t>
            </w:r>
            <w:proofErr w:type="spellEnd"/>
            <w:r w:rsidRPr="005F01D9">
              <w:rPr>
                <w:sz w:val="16"/>
                <w:szCs w:val="18"/>
              </w:rPr>
              <w:t>)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600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9FF" w:rsidRDefault="0011525B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□ ANA+ENA typizácia</w:t>
            </w:r>
            <w:r w:rsidR="009429FF">
              <w:rPr>
                <w:sz w:val="18"/>
                <w:szCs w:val="18"/>
              </w:rPr>
              <w:t xml:space="preserve"> </w:t>
            </w:r>
            <w:r w:rsidR="009429FF">
              <w:rPr>
                <w:sz w:val="20"/>
                <w:szCs w:val="20"/>
              </w:rPr>
              <w:t>(</w:t>
            </w:r>
            <w:proofErr w:type="spellStart"/>
            <w:r w:rsidR="009429FF">
              <w:rPr>
                <w:sz w:val="20"/>
                <w:szCs w:val="20"/>
              </w:rPr>
              <w:t>Microspotarray</w:t>
            </w:r>
            <w:proofErr w:type="spellEnd"/>
            <w:r w:rsidR="009429FF">
              <w:rPr>
                <w:sz w:val="20"/>
                <w:szCs w:val="20"/>
              </w:rPr>
              <w:t>)</w:t>
            </w:r>
            <w:r w:rsidR="009429FF">
              <w:rPr>
                <w:b/>
                <w:bCs/>
                <w:sz w:val="20"/>
                <w:szCs w:val="20"/>
              </w:rPr>
              <w:t>**</w:t>
            </w:r>
          </w:p>
          <w:p w:rsidR="00775F05" w:rsidRPr="009429FF" w:rsidRDefault="009429FF" w:rsidP="009429FF">
            <w:pPr>
              <w:pStyle w:val="Default"/>
              <w:rPr>
                <w:sz w:val="12"/>
                <w:szCs w:val="16"/>
              </w:rPr>
            </w:pPr>
            <w:r>
              <w:rPr>
                <w:sz w:val="12"/>
                <w:szCs w:val="16"/>
              </w:rPr>
              <w:t>(</w:t>
            </w:r>
            <w:r w:rsidRPr="009429FF">
              <w:rPr>
                <w:sz w:val="12"/>
                <w:szCs w:val="16"/>
              </w:rPr>
              <w:t>Mi-2</w:t>
            </w:r>
            <w:r>
              <w:rPr>
                <w:sz w:val="12"/>
                <w:szCs w:val="16"/>
              </w:rPr>
              <w:t>,</w:t>
            </w:r>
            <w:r>
              <w:t xml:space="preserve"> </w:t>
            </w:r>
            <w:r w:rsidRPr="009429FF">
              <w:rPr>
                <w:sz w:val="12"/>
              </w:rPr>
              <w:t>K</w:t>
            </w:r>
            <w:r>
              <w:rPr>
                <w:sz w:val="12"/>
              </w:rPr>
              <w:t xml:space="preserve">U, </w:t>
            </w:r>
            <w:r w:rsidRPr="009429FF">
              <w:rPr>
                <w:sz w:val="12"/>
              </w:rPr>
              <w:t>U1-snRNP</w:t>
            </w:r>
            <w:r>
              <w:rPr>
                <w:sz w:val="12"/>
              </w:rPr>
              <w:t xml:space="preserve">, </w:t>
            </w:r>
            <w:r w:rsidRPr="009429FF">
              <w:rPr>
                <w:sz w:val="12"/>
              </w:rPr>
              <w:t>CENP-B</w:t>
            </w:r>
            <w:r>
              <w:rPr>
                <w:sz w:val="12"/>
              </w:rPr>
              <w:t xml:space="preserve">, </w:t>
            </w:r>
            <w:proofErr w:type="spellStart"/>
            <w:r w:rsidRPr="009429FF">
              <w:rPr>
                <w:sz w:val="12"/>
              </w:rPr>
              <w:t>Nukleo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 w:rsidRPr="009429FF">
              <w:rPr>
                <w:sz w:val="12"/>
              </w:rPr>
              <w:t>Hist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 w:rsidRPr="009429FF">
              <w:rPr>
                <w:sz w:val="12"/>
              </w:rPr>
              <w:t>dsDNA</w:t>
            </w:r>
            <w:proofErr w:type="spellEnd"/>
            <w:r>
              <w:rPr>
                <w:sz w:val="12"/>
              </w:rPr>
              <w:t xml:space="preserve">, </w:t>
            </w:r>
            <w:r w:rsidRPr="009429FF">
              <w:rPr>
                <w:sz w:val="12"/>
              </w:rPr>
              <w:t>Jo-1</w:t>
            </w:r>
            <w:r>
              <w:rPr>
                <w:sz w:val="12"/>
              </w:rPr>
              <w:t xml:space="preserve">, </w:t>
            </w:r>
            <w:r w:rsidRPr="009429FF">
              <w:rPr>
                <w:sz w:val="12"/>
              </w:rPr>
              <w:t>Scl-70</w:t>
            </w:r>
            <w:r>
              <w:rPr>
                <w:sz w:val="12"/>
              </w:rPr>
              <w:t xml:space="preserve">, </w:t>
            </w:r>
            <w:proofErr w:type="spellStart"/>
            <w:r w:rsidRPr="009429FF">
              <w:rPr>
                <w:sz w:val="12"/>
              </w:rPr>
              <w:t>Sm</w:t>
            </w:r>
            <w:proofErr w:type="spellEnd"/>
            <w:r>
              <w:rPr>
                <w:sz w:val="12"/>
              </w:rPr>
              <w:t xml:space="preserve">, P0, </w:t>
            </w:r>
            <w:r w:rsidRPr="009429FF">
              <w:rPr>
                <w:sz w:val="12"/>
              </w:rPr>
              <w:t>PCNA</w:t>
            </w:r>
            <w:r>
              <w:rPr>
                <w:sz w:val="12"/>
              </w:rPr>
              <w:t xml:space="preserve">, La/SSB, </w:t>
            </w:r>
            <w:proofErr w:type="spellStart"/>
            <w:r>
              <w:rPr>
                <w:sz w:val="12"/>
              </w:rPr>
              <w:t>Ro</w:t>
            </w:r>
            <w:proofErr w:type="spellEnd"/>
            <w:r>
              <w:rPr>
                <w:sz w:val="12"/>
              </w:rPr>
              <w:t xml:space="preserve">/SSA-52, </w:t>
            </w:r>
            <w:proofErr w:type="spellStart"/>
            <w:r>
              <w:rPr>
                <w:sz w:val="12"/>
              </w:rPr>
              <w:t>Ro</w:t>
            </w:r>
            <w:proofErr w:type="spellEnd"/>
            <w:r>
              <w:rPr>
                <w:sz w:val="12"/>
              </w:rPr>
              <w:t>/SSA-60, AMA-M2,PM-SCL)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29FF" w:rsidRDefault="009429FF" w:rsidP="009429FF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Liver</w:t>
            </w:r>
            <w:proofErr w:type="spellEnd"/>
            <w:r>
              <w:rPr>
                <w:sz w:val="18"/>
                <w:szCs w:val="18"/>
              </w:rPr>
              <w:t xml:space="preserve"> panel (BLOT) </w:t>
            </w:r>
          </w:p>
          <w:p w:rsidR="00775F05" w:rsidRDefault="009429FF" w:rsidP="009429FF">
            <w:r w:rsidRPr="009429FF">
              <w:rPr>
                <w:sz w:val="12"/>
                <w:szCs w:val="16"/>
              </w:rPr>
              <w:t xml:space="preserve"> (AMA-M2, M2-3E, Sp100, PML,gp210, LC-1,LKM-1,SLA/LP,  Ro-52)  </w:t>
            </w: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9FF" w:rsidRDefault="009429FF" w:rsidP="00942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Gangliozidové</w:t>
            </w:r>
            <w:proofErr w:type="spellEnd"/>
            <w:r>
              <w:rPr>
                <w:sz w:val="18"/>
                <w:szCs w:val="18"/>
              </w:rPr>
              <w:t xml:space="preserve"> protilátky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  <w:r>
              <w:rPr>
                <w:sz w:val="18"/>
                <w:szCs w:val="18"/>
              </w:rPr>
              <w:t xml:space="preserve">-typizácia (BLOT)                </w:t>
            </w:r>
          </w:p>
          <w:p w:rsidR="009429FF" w:rsidRDefault="009429FF" w:rsidP="009429F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(GM1,GM2,GM3,GQ1b,GD1a,GD1b,GT1b)</w:t>
            </w:r>
          </w:p>
          <w:p w:rsidR="00775F05" w:rsidRDefault="00775F05" w:rsidP="008F1B91"/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ds</w:t>
            </w:r>
            <w:proofErr w:type="spellEnd"/>
            <w:r>
              <w:rPr>
                <w:sz w:val="18"/>
                <w:szCs w:val="18"/>
              </w:rPr>
              <w:t xml:space="preserve"> DNA (NIF)</w:t>
            </w:r>
            <w:r w:rsidR="001109F6">
              <w:rPr>
                <w:sz w:val="18"/>
                <w:szCs w:val="18"/>
              </w:rPr>
              <w:t xml:space="preserve">         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anti</w:t>
            </w:r>
            <w:proofErr w:type="spellEnd"/>
            <w:r>
              <w:rPr>
                <w:sz w:val="16"/>
                <w:szCs w:val="16"/>
              </w:rPr>
              <w:t xml:space="preserve">-dvojvláknová  DNA) 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AC5EE2" w:rsidP="00AC5EE2">
            <w:r>
              <w:rPr>
                <w:sz w:val="18"/>
                <w:szCs w:val="18"/>
              </w:rPr>
              <w:t xml:space="preserve">□ SLA (ELISA)        </w:t>
            </w:r>
            <w:r w:rsidR="001109F6">
              <w:rPr>
                <w:sz w:val="18"/>
                <w:szCs w:val="18"/>
              </w:rPr>
              <w:t xml:space="preserve">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solubilný</w:t>
            </w:r>
            <w:proofErr w:type="spellEnd"/>
            <w:r>
              <w:rPr>
                <w:sz w:val="16"/>
                <w:szCs w:val="16"/>
              </w:rPr>
              <w:t xml:space="preserve"> pečeňový antigén)</w:t>
            </w: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5F01D9" w:rsidP="005F01D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□ ACHR (ELISA)         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anti-acetyl</w:t>
            </w:r>
            <w:proofErr w:type="spellEnd"/>
            <w:r>
              <w:rPr>
                <w:sz w:val="16"/>
                <w:szCs w:val="16"/>
              </w:rPr>
              <w:t xml:space="preserve"> – cholín. receptor)</w:t>
            </w: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775F05" w:rsidTr="001109F6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r>
              <w:rPr>
                <w:sz w:val="18"/>
                <w:szCs w:val="18"/>
              </w:rPr>
              <w:t>□ DNP (ELISA)</w:t>
            </w:r>
            <w:r w:rsidR="001109F6">
              <w:rPr>
                <w:sz w:val="18"/>
                <w:szCs w:val="18"/>
              </w:rPr>
              <w:t xml:space="preserve">           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anti-deoxyribonukleoproteín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 w:rsidP="00AC5EE2">
            <w:r>
              <w:rPr>
                <w:sz w:val="18"/>
                <w:szCs w:val="18"/>
              </w:rPr>
              <w:t xml:space="preserve">□ </w:t>
            </w:r>
            <w:r w:rsidR="00AC5EE2">
              <w:rPr>
                <w:sz w:val="18"/>
                <w:szCs w:val="18"/>
              </w:rPr>
              <w:t xml:space="preserve">IF </w:t>
            </w:r>
            <w:r>
              <w:rPr>
                <w:sz w:val="18"/>
                <w:szCs w:val="18"/>
              </w:rPr>
              <w:t xml:space="preserve"> (</w:t>
            </w:r>
            <w:r w:rsidR="00AC5EE2">
              <w:rPr>
                <w:sz w:val="18"/>
                <w:szCs w:val="18"/>
              </w:rPr>
              <w:t>NIF</w:t>
            </w:r>
            <w:r>
              <w:rPr>
                <w:sz w:val="18"/>
                <w:szCs w:val="18"/>
              </w:rPr>
              <w:t>)</w:t>
            </w:r>
            <w:r w:rsidR="00F54265">
              <w:rPr>
                <w:sz w:val="18"/>
                <w:szCs w:val="18"/>
              </w:rPr>
              <w:t xml:space="preserve">        </w:t>
            </w:r>
            <w:r w:rsidR="001109F6">
              <w:rPr>
                <w:sz w:val="18"/>
                <w:szCs w:val="18"/>
              </w:rPr>
              <w:t xml:space="preserve">   </w:t>
            </w:r>
            <w:r w:rsidR="00F54265"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="00AC5EE2">
              <w:rPr>
                <w:sz w:val="16"/>
                <w:szCs w:val="16"/>
              </w:rPr>
              <w:t xml:space="preserve">protilátky proti </w:t>
            </w:r>
            <w:proofErr w:type="spellStart"/>
            <w:r w:rsidR="00AC5EE2">
              <w:rPr>
                <w:sz w:val="16"/>
                <w:szCs w:val="16"/>
              </w:rPr>
              <w:t>intrinsic</w:t>
            </w:r>
            <w:proofErr w:type="spellEnd"/>
            <w:r w:rsidR="00AC5EE2">
              <w:rPr>
                <w:sz w:val="16"/>
                <w:szCs w:val="16"/>
              </w:rPr>
              <w:t xml:space="preserve"> faktoru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1D9" w:rsidRDefault="005F01D9" w:rsidP="005F01D9">
            <w:r>
              <w:rPr>
                <w:sz w:val="18"/>
                <w:szCs w:val="18"/>
              </w:rPr>
              <w:t xml:space="preserve">□ AQP4 (NIF)                                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anti-aquaporín</w:t>
            </w:r>
            <w:proofErr w:type="spellEnd"/>
            <w:r>
              <w:rPr>
                <w:sz w:val="16"/>
                <w:szCs w:val="16"/>
              </w:rPr>
              <w:t xml:space="preserve"> 4)</w:t>
            </w:r>
          </w:p>
          <w:p w:rsidR="00775F05" w:rsidRDefault="00775F05">
            <w:pPr>
              <w:jc w:val="center"/>
            </w:pPr>
          </w:p>
        </w:tc>
        <w:tc>
          <w:tcPr>
            <w:tcW w:w="25" w:type="dxa"/>
            <w:shd w:val="clear" w:color="auto" w:fill="auto"/>
          </w:tcPr>
          <w:p w:rsidR="00775F05" w:rsidRDefault="00775F05"/>
        </w:tc>
      </w:tr>
      <w:tr w:rsidR="005F01D9" w:rsidTr="001109F6">
        <w:trPr>
          <w:gridAfter w:val="1"/>
          <w:wAfter w:w="153" w:type="dxa"/>
          <w:cantSplit/>
          <w:trHeight w:hRule="exact" w:val="287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01D9" w:rsidRDefault="005F01D9">
            <w:r>
              <w:rPr>
                <w:sz w:val="18"/>
                <w:szCs w:val="18"/>
              </w:rPr>
              <w:t xml:space="preserve">□ CCP (CIA)           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anti</w:t>
            </w:r>
            <w:proofErr w:type="spellEnd"/>
            <w:r>
              <w:rPr>
                <w:sz w:val="16"/>
                <w:szCs w:val="16"/>
              </w:rPr>
              <w:t xml:space="preserve">-cyklický </w:t>
            </w:r>
            <w:proofErr w:type="spellStart"/>
            <w:r>
              <w:rPr>
                <w:sz w:val="16"/>
                <w:szCs w:val="16"/>
              </w:rPr>
              <w:t>citrulínový</w:t>
            </w:r>
            <w:proofErr w:type="spellEnd"/>
            <w:r>
              <w:rPr>
                <w:sz w:val="16"/>
                <w:szCs w:val="16"/>
              </w:rPr>
              <w:t xml:space="preserve"> peptid)</w:t>
            </w:r>
          </w:p>
        </w:tc>
        <w:tc>
          <w:tcPr>
            <w:tcW w:w="359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01D9" w:rsidRDefault="005F01D9">
            <w:r>
              <w:rPr>
                <w:sz w:val="18"/>
                <w:szCs w:val="18"/>
              </w:rPr>
              <w:t xml:space="preserve">□ AMA (NIF)     </w:t>
            </w:r>
            <w:r w:rsidR="001109F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(protilátky proti mitochondriám)</w:t>
            </w:r>
          </w:p>
        </w:tc>
        <w:tc>
          <w:tcPr>
            <w:tcW w:w="3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01D9" w:rsidRDefault="005F01D9" w:rsidP="005F0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Neuronálne</w:t>
            </w:r>
            <w:proofErr w:type="spellEnd"/>
            <w:r>
              <w:rPr>
                <w:sz w:val="18"/>
                <w:szCs w:val="18"/>
              </w:rPr>
              <w:t xml:space="preserve"> protilátky - typizácia (BLOT)</w:t>
            </w:r>
          </w:p>
          <w:p w:rsidR="005F01D9" w:rsidRPr="005F01D9" w:rsidRDefault="005F01D9" w:rsidP="005F01D9">
            <w:r w:rsidRPr="005F01D9">
              <w:rPr>
                <w:sz w:val="14"/>
                <w:szCs w:val="14"/>
              </w:rPr>
              <w:t>(Hu,Ri.Yo,Amphiphysin,PNMA2,CV2,SOX1,Titin,Recoverin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25" w:type="dxa"/>
            <w:tcBorders>
              <w:bottom w:val="single" w:sz="4" w:space="0" w:color="auto"/>
            </w:tcBorders>
            <w:shd w:val="clear" w:color="auto" w:fill="auto"/>
          </w:tcPr>
          <w:p w:rsidR="005F01D9" w:rsidRDefault="005F01D9"/>
        </w:tc>
      </w:tr>
      <w:tr w:rsidR="005F01D9" w:rsidTr="001109F6">
        <w:trPr>
          <w:gridAfter w:val="1"/>
          <w:wAfter w:w="153" w:type="dxa"/>
          <w:cantSplit/>
          <w:trHeight w:val="276"/>
        </w:trPr>
        <w:tc>
          <w:tcPr>
            <w:tcW w:w="3800" w:type="dxa"/>
            <w:gridSpan w:val="3"/>
            <w:vMerge w:val="restart"/>
            <w:tcBorders>
              <w:left w:val="single" w:sz="4" w:space="0" w:color="000000"/>
            </w:tcBorders>
            <w:shd w:val="clear" w:color="auto" w:fill="EEEEEE"/>
          </w:tcPr>
          <w:p w:rsidR="005F01D9" w:rsidRDefault="005F01D9">
            <w:proofErr w:type="spellStart"/>
            <w:r>
              <w:rPr>
                <w:b/>
                <w:bCs/>
                <w:sz w:val="18"/>
                <w:szCs w:val="18"/>
              </w:rPr>
              <w:t>Vaskulitída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 </w:t>
            </w:r>
            <w:proofErr w:type="spellStart"/>
            <w:r>
              <w:rPr>
                <w:b/>
                <w:bCs/>
                <w:sz w:val="18"/>
                <w:szCs w:val="18"/>
              </w:rPr>
              <w:t>renálne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ochorenia</w:t>
            </w:r>
          </w:p>
        </w:tc>
        <w:tc>
          <w:tcPr>
            <w:tcW w:w="359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F01D9" w:rsidRDefault="005F01D9">
            <w:r>
              <w:rPr>
                <w:sz w:val="18"/>
                <w:szCs w:val="18"/>
              </w:rPr>
              <w:t xml:space="preserve">□ ARA (NIF)              </w:t>
            </w:r>
            <w:r w:rsidR="001109F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(protilátky proti </w:t>
            </w:r>
            <w:proofErr w:type="spellStart"/>
            <w:r>
              <w:rPr>
                <w:sz w:val="16"/>
                <w:szCs w:val="16"/>
              </w:rPr>
              <w:t>retikulínu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8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01D9" w:rsidRDefault="005F01D9" w:rsidP="005F01D9"/>
        </w:tc>
        <w:tc>
          <w:tcPr>
            <w:tcW w:w="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F01D9" w:rsidRDefault="005F01D9"/>
        </w:tc>
      </w:tr>
      <w:tr w:rsidR="009429FF" w:rsidTr="001109F6">
        <w:trPr>
          <w:gridAfter w:val="1"/>
          <w:wAfter w:w="153" w:type="dxa"/>
          <w:cantSplit/>
          <w:trHeight w:hRule="exact" w:val="84"/>
        </w:trPr>
        <w:tc>
          <w:tcPr>
            <w:tcW w:w="380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9429FF" w:rsidRDefault="009429F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9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9FF" w:rsidRDefault="009429FF">
            <w:pPr>
              <w:rPr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9FF" w:rsidRDefault="009429FF" w:rsidP="00C329C2">
            <w:pPr>
              <w:snapToGrid w:val="0"/>
            </w:pPr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Yo</w:t>
            </w:r>
            <w:proofErr w:type="spellEnd"/>
            <w:r>
              <w:rPr>
                <w:sz w:val="18"/>
                <w:szCs w:val="18"/>
              </w:rPr>
              <w:t xml:space="preserve">, Hu, </w:t>
            </w:r>
            <w:proofErr w:type="spellStart"/>
            <w:r>
              <w:rPr>
                <w:sz w:val="18"/>
                <w:szCs w:val="18"/>
              </w:rPr>
              <w:t>Ri</w:t>
            </w:r>
            <w:proofErr w:type="spellEnd"/>
            <w:r>
              <w:rPr>
                <w:sz w:val="18"/>
                <w:szCs w:val="18"/>
              </w:rPr>
              <w:t xml:space="preserve"> (NIF)  </w:t>
            </w:r>
            <w:r>
              <w:rPr>
                <w:sz w:val="16"/>
                <w:szCs w:val="16"/>
              </w:rPr>
              <w:t xml:space="preserve">                   (</w:t>
            </w:r>
            <w:proofErr w:type="spellStart"/>
            <w:r>
              <w:rPr>
                <w:sz w:val="16"/>
                <w:szCs w:val="16"/>
              </w:rPr>
              <w:t>anti</w:t>
            </w:r>
            <w:proofErr w:type="spellEnd"/>
            <w:r>
              <w:rPr>
                <w:sz w:val="16"/>
                <w:szCs w:val="16"/>
              </w:rPr>
              <w:t xml:space="preserve">-proteín </w:t>
            </w:r>
            <w:proofErr w:type="spellStart"/>
            <w:r>
              <w:rPr>
                <w:sz w:val="16"/>
                <w:szCs w:val="16"/>
              </w:rPr>
              <w:t>Yo,Hu,Ri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FF" w:rsidRDefault="009429FF"/>
        </w:tc>
      </w:tr>
      <w:tr w:rsidR="009429FF" w:rsidTr="001109F6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:rsidR="009429FF" w:rsidRDefault="009429FF">
            <w:pPr>
              <w:rPr>
                <w:b/>
                <w:bCs/>
                <w:sz w:val="18"/>
                <w:szCs w:val="18"/>
              </w:rPr>
            </w:pPr>
            <w:r w:rsidRPr="00F04E15">
              <w:rPr>
                <w:sz w:val="18"/>
                <w:szCs w:val="18"/>
                <w:shd w:val="clear" w:color="auto" w:fill="FFFFFF" w:themeFill="background1"/>
              </w:rPr>
              <w:t xml:space="preserve">□ ANCA </w:t>
            </w:r>
            <w:proofErr w:type="spellStart"/>
            <w:r w:rsidRPr="00F04E15">
              <w:rPr>
                <w:sz w:val="18"/>
                <w:szCs w:val="18"/>
                <w:shd w:val="clear" w:color="auto" w:fill="FFFFFF" w:themeFill="background1"/>
              </w:rPr>
              <w:t>screen</w:t>
            </w:r>
            <w:proofErr w:type="spellEnd"/>
            <w:r w:rsidRPr="00F04E15">
              <w:rPr>
                <w:sz w:val="18"/>
                <w:szCs w:val="18"/>
                <w:shd w:val="clear" w:color="auto" w:fill="FFFFFF" w:themeFill="background1"/>
              </w:rPr>
              <w:t xml:space="preserve"> (NIF)     </w:t>
            </w:r>
            <w:r w:rsidRPr="00F04E15">
              <w:rPr>
                <w:sz w:val="16"/>
                <w:szCs w:val="16"/>
                <w:shd w:val="clear" w:color="auto" w:fill="FFFFFF" w:themeFill="background1"/>
              </w:rPr>
              <w:t>(</w:t>
            </w:r>
            <w:proofErr w:type="spellStart"/>
            <w:r w:rsidRPr="00F04E15">
              <w:rPr>
                <w:sz w:val="16"/>
                <w:szCs w:val="16"/>
                <w:shd w:val="clear" w:color="auto" w:fill="FFFFFF" w:themeFill="background1"/>
              </w:rPr>
              <w:t>anti-neutrofilové</w:t>
            </w:r>
            <w:proofErr w:type="spellEnd"/>
            <w:r w:rsidRPr="00F04E15">
              <w:rPr>
                <w:sz w:val="16"/>
                <w:szCs w:val="16"/>
                <w:shd w:val="clear" w:color="auto" w:fill="FFFFFF" w:themeFill="background1"/>
              </w:rPr>
              <w:t xml:space="preserve"> protilátky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9FF" w:rsidRPr="005F01D9" w:rsidRDefault="009429FF" w:rsidP="005F01D9">
            <w:pPr>
              <w:rPr>
                <w:sz w:val="22"/>
              </w:rPr>
            </w:pPr>
            <w:r>
              <w:rPr>
                <w:sz w:val="18"/>
                <w:szCs w:val="18"/>
              </w:rPr>
              <w:t>□ LKM (NIF)</w:t>
            </w:r>
            <w:r w:rsidR="001109F6">
              <w:rPr>
                <w:sz w:val="18"/>
                <w:szCs w:val="18"/>
              </w:rPr>
              <w:t xml:space="preserve">           </w:t>
            </w:r>
            <w:r>
              <w:rPr>
                <w:sz w:val="16"/>
                <w:szCs w:val="16"/>
              </w:rPr>
              <w:t xml:space="preserve">(protilátky proti </w:t>
            </w:r>
            <w:proofErr w:type="spellStart"/>
            <w:r>
              <w:rPr>
                <w:sz w:val="16"/>
                <w:szCs w:val="16"/>
              </w:rPr>
              <w:t>mikrozómom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38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FF" w:rsidRDefault="009429FF" w:rsidP="00C329C2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9FF" w:rsidRDefault="009429FF"/>
        </w:tc>
      </w:tr>
      <w:tr w:rsidR="00F04E15" w:rsidTr="001109F6">
        <w:trPr>
          <w:gridAfter w:val="1"/>
          <w:wAfter w:w="153" w:type="dxa"/>
          <w:cantSplit/>
          <w:trHeight w:val="241"/>
        </w:trPr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E15" w:rsidRDefault="00F04E15">
            <w:r>
              <w:rPr>
                <w:sz w:val="18"/>
                <w:szCs w:val="18"/>
              </w:rPr>
              <w:t>□ ANCA typizácia                 (MPO, PR3 - ELISA)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04E15" w:rsidRDefault="00F04E15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Autoimunitný diabetes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F04E15" w:rsidRDefault="00F04E15">
            <w:pPr>
              <w:snapToGrid w:val="0"/>
            </w:pPr>
            <w:r w:rsidRPr="00F04E15">
              <w:rPr>
                <w:b/>
                <w:bCs/>
                <w:sz w:val="18"/>
                <w:szCs w:val="18"/>
              </w:rPr>
              <w:t>Iné</w:t>
            </w:r>
          </w:p>
        </w:tc>
        <w:tc>
          <w:tcPr>
            <w:tcW w:w="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4E15" w:rsidRDefault="00F04E15"/>
        </w:tc>
      </w:tr>
      <w:tr w:rsidR="00F04E15" w:rsidTr="00DF7013">
        <w:trPr>
          <w:gridAfter w:val="1"/>
          <w:wAfter w:w="153" w:type="dxa"/>
          <w:cantSplit/>
          <w:trHeight w:hRule="exact" w:val="279"/>
        </w:trPr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E15" w:rsidRDefault="00F04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BMG (NIF)      </w:t>
            </w:r>
            <w:r w:rsidR="001109F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anti-bazál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membr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glomerulov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4E15" w:rsidRDefault="00F04E15">
            <w:pPr>
              <w:snapToGrid w:val="0"/>
            </w:pPr>
            <w:r>
              <w:rPr>
                <w:sz w:val="20"/>
                <w:szCs w:val="20"/>
              </w:rPr>
              <w:t>□ ICA (NIF)</w:t>
            </w:r>
            <w:r w:rsidR="006518EE"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 xml:space="preserve">(protilátky proti </w:t>
            </w:r>
            <w:proofErr w:type="spellStart"/>
            <w:r>
              <w:rPr>
                <w:sz w:val="16"/>
                <w:szCs w:val="16"/>
              </w:rPr>
              <w:t>Langer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="00DF7013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strovčekom)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E15" w:rsidRPr="00F04E15" w:rsidRDefault="00F04E15" w:rsidP="00F04E15">
            <w:pPr>
              <w:tabs>
                <w:tab w:val="center" w:pos="1913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AMCA (NIF)               </w:t>
            </w:r>
            <w:r w:rsidR="001109F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6"/>
                <w:szCs w:val="16"/>
              </w:rPr>
              <w:t>(protilátky proti myokardu)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E15" w:rsidRDefault="00F04E15"/>
        </w:tc>
      </w:tr>
      <w:tr w:rsidR="001109F6" w:rsidTr="00DF7013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:rsidR="001109F6" w:rsidRDefault="001109F6">
            <w:r w:rsidRPr="00F04E15">
              <w:rPr>
                <w:b/>
                <w:sz w:val="18"/>
              </w:rPr>
              <w:t xml:space="preserve">Membránové </w:t>
            </w:r>
            <w:proofErr w:type="spellStart"/>
            <w:r w:rsidRPr="00F04E15">
              <w:rPr>
                <w:b/>
                <w:sz w:val="18"/>
              </w:rPr>
              <w:t>nefropatie</w:t>
            </w:r>
            <w:proofErr w:type="spellEnd"/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9F6" w:rsidRPr="00DF7013" w:rsidRDefault="001109F6">
            <w:pPr>
              <w:snapToGrid w:val="0"/>
              <w:rPr>
                <w:sz w:val="14"/>
                <w:szCs w:val="14"/>
                <w:shd w:val="clear" w:color="auto" w:fill="FFFFFF" w:themeFill="background1"/>
              </w:rPr>
            </w:pPr>
            <w:r w:rsidRPr="00F04E15">
              <w:rPr>
                <w:sz w:val="20"/>
                <w:szCs w:val="20"/>
                <w:shd w:val="clear" w:color="auto" w:fill="FFFFFF" w:themeFill="background1"/>
              </w:rPr>
              <w:t>□ GAD</w:t>
            </w:r>
            <w:r w:rsidR="00DF7013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6518EE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DF7013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DF7013">
              <w:rPr>
                <w:sz w:val="14"/>
                <w:szCs w:val="14"/>
                <w:shd w:val="clear" w:color="auto" w:fill="FFFFFF" w:themeFill="background1"/>
              </w:rPr>
              <w:t xml:space="preserve">(protilátky proti </w:t>
            </w:r>
            <w:proofErr w:type="spellStart"/>
            <w:r w:rsidRPr="00DF7013">
              <w:rPr>
                <w:sz w:val="14"/>
                <w:szCs w:val="14"/>
                <w:shd w:val="clear" w:color="auto" w:fill="FFFFFF" w:themeFill="background1"/>
              </w:rPr>
              <w:t>dekarboxyláze</w:t>
            </w:r>
            <w:proofErr w:type="spellEnd"/>
            <w:r w:rsidRPr="00DF7013">
              <w:rPr>
                <w:sz w:val="14"/>
                <w:szCs w:val="14"/>
                <w:shd w:val="clear" w:color="auto" w:fill="FFFFFF" w:themeFill="background1"/>
              </w:rPr>
              <w:t>.</w:t>
            </w:r>
            <w:r w:rsidR="00DF7013">
              <w:rPr>
                <w:sz w:val="14"/>
                <w:szCs w:val="14"/>
                <w:shd w:val="clear" w:color="auto" w:fill="FFFFFF" w:themeFill="background1"/>
              </w:rPr>
              <w:t xml:space="preserve"> </w:t>
            </w:r>
            <w:r w:rsidRPr="00DF7013">
              <w:rPr>
                <w:sz w:val="14"/>
                <w:szCs w:val="14"/>
                <w:shd w:val="clear" w:color="auto" w:fill="FFFFFF" w:themeFill="background1"/>
              </w:rPr>
              <w:t xml:space="preserve"> </w:t>
            </w:r>
            <w:proofErr w:type="spellStart"/>
            <w:r w:rsidRPr="00DF7013">
              <w:rPr>
                <w:sz w:val="14"/>
                <w:szCs w:val="14"/>
                <w:shd w:val="clear" w:color="auto" w:fill="FFFFFF" w:themeFill="background1"/>
              </w:rPr>
              <w:t>kys.glutámovej</w:t>
            </w:r>
            <w:proofErr w:type="spellEnd"/>
            <w:r w:rsidRPr="00DF7013">
              <w:rPr>
                <w:sz w:val="14"/>
                <w:szCs w:val="14"/>
              </w:rPr>
              <w:t>)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109F6" w:rsidRDefault="001109F6" w:rsidP="00F04E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□ PPS</w:t>
            </w:r>
            <w:r w:rsidR="006518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(NIF)          </w:t>
            </w:r>
            <w:r w:rsidR="006518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(protilátky proti priečne pruh. svalu)</w:t>
            </w:r>
          </w:p>
        </w:tc>
        <w:tc>
          <w:tcPr>
            <w:tcW w:w="25" w:type="dxa"/>
            <w:tcBorders>
              <w:top w:val="single" w:sz="4" w:space="0" w:color="auto"/>
            </w:tcBorders>
            <w:shd w:val="clear" w:color="auto" w:fill="auto"/>
          </w:tcPr>
          <w:p w:rsidR="001109F6" w:rsidRDefault="001109F6"/>
        </w:tc>
      </w:tr>
      <w:tr w:rsidR="001109F6" w:rsidTr="00DF7013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09F6" w:rsidRDefault="001109F6" w:rsidP="005F01D9">
            <w:pPr>
              <w:tabs>
                <w:tab w:val="right" w:pos="3755"/>
              </w:tabs>
            </w:pPr>
            <w:r>
              <w:rPr>
                <w:sz w:val="18"/>
                <w:szCs w:val="18"/>
              </w:rPr>
              <w:t>□ PLA-2R (</w:t>
            </w:r>
            <w:r w:rsidRPr="00F04E15">
              <w:rPr>
                <w:sz w:val="16"/>
                <w:szCs w:val="18"/>
              </w:rPr>
              <w:t>ELISA</w:t>
            </w:r>
            <w:r>
              <w:rPr>
                <w:sz w:val="16"/>
                <w:szCs w:val="18"/>
              </w:rPr>
              <w:t>;</w:t>
            </w:r>
            <w:r w:rsidRPr="00F04E15">
              <w:rPr>
                <w:sz w:val="16"/>
                <w:szCs w:val="18"/>
              </w:rPr>
              <w:t> NIF)</w:t>
            </w:r>
            <w:r>
              <w:rPr>
                <w:sz w:val="16"/>
                <w:szCs w:val="18"/>
              </w:rPr>
              <w:t xml:space="preserve">  </w:t>
            </w:r>
            <w:r w:rsidRPr="00F04E15">
              <w:rPr>
                <w:sz w:val="16"/>
                <w:szCs w:val="16"/>
              </w:rPr>
              <w:t>(anti-fosfolipáza-A2 receptor)</w:t>
            </w:r>
            <w:r w:rsidRPr="00F04E15">
              <w:rPr>
                <w:b/>
                <w:sz w:val="16"/>
              </w:rPr>
              <w:tab/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109F6" w:rsidRDefault="001109F6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09F6" w:rsidRDefault="001109F6" w:rsidP="0043694A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anti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  <w:proofErr w:type="spellStart"/>
            <w:r>
              <w:rPr>
                <w:sz w:val="18"/>
                <w:szCs w:val="18"/>
              </w:rPr>
              <w:t>desmoglein</w:t>
            </w:r>
            <w:proofErr w:type="spellEnd"/>
            <w:r>
              <w:rPr>
                <w:sz w:val="18"/>
                <w:szCs w:val="18"/>
              </w:rPr>
              <w:t xml:space="preserve"> 1, 3 (ELISA)</w:t>
            </w:r>
          </w:p>
        </w:tc>
        <w:tc>
          <w:tcPr>
            <w:tcW w:w="25" w:type="dxa"/>
            <w:shd w:val="clear" w:color="auto" w:fill="auto"/>
          </w:tcPr>
          <w:p w:rsidR="001109F6" w:rsidRDefault="001109F6" w:rsidP="0043694A"/>
        </w:tc>
      </w:tr>
      <w:tr w:rsidR="00F04E15" w:rsidTr="001109F6">
        <w:trPr>
          <w:gridAfter w:val="1"/>
          <w:wAfter w:w="153" w:type="dxa"/>
          <w:cantSplit/>
          <w:trHeight w:hRule="exact" w:val="255"/>
        </w:trPr>
        <w:tc>
          <w:tcPr>
            <w:tcW w:w="38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E15" w:rsidRDefault="00F04E15" w:rsidP="00F04E15">
            <w:pPr>
              <w:snapToGrid w:val="0"/>
            </w:pPr>
            <w:r>
              <w:rPr>
                <w:sz w:val="18"/>
                <w:szCs w:val="18"/>
              </w:rPr>
              <w:t xml:space="preserve">□ THSD7A (NIF)            </w:t>
            </w:r>
            <w:r w:rsidR="001109F6">
              <w:rPr>
                <w:sz w:val="18"/>
                <w:szCs w:val="18"/>
              </w:rPr>
              <w:t xml:space="preserve">  </w:t>
            </w:r>
            <w:r w:rsidRPr="00AC5EE2">
              <w:rPr>
                <w:sz w:val="16"/>
                <w:szCs w:val="18"/>
              </w:rPr>
              <w:t>(</w:t>
            </w:r>
            <w:proofErr w:type="spellStart"/>
            <w:r w:rsidRPr="00AC5EE2">
              <w:rPr>
                <w:sz w:val="16"/>
                <w:szCs w:val="18"/>
              </w:rPr>
              <w:t>anti-trombospondin</w:t>
            </w:r>
            <w:proofErr w:type="spellEnd"/>
            <w:r w:rsidRPr="00AC5EE2">
              <w:rPr>
                <w:sz w:val="16"/>
                <w:szCs w:val="18"/>
              </w:rPr>
              <w:t xml:space="preserve"> type 1)</w:t>
            </w:r>
          </w:p>
          <w:p w:rsidR="00F04E15" w:rsidRPr="00762D4E" w:rsidRDefault="00F04E15" w:rsidP="00762D4E">
            <w:pPr>
              <w:tabs>
                <w:tab w:val="right" w:pos="3755"/>
              </w:tabs>
              <w:rPr>
                <w:b/>
              </w:rPr>
            </w:pPr>
            <w:r w:rsidRPr="005F01D9">
              <w:rPr>
                <w:b/>
                <w:sz w:val="18"/>
              </w:rPr>
              <w:tab/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04E15" w:rsidRDefault="00F04E15"/>
        </w:tc>
        <w:tc>
          <w:tcPr>
            <w:tcW w:w="38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E15" w:rsidRDefault="00F04E15"/>
        </w:tc>
        <w:tc>
          <w:tcPr>
            <w:tcW w:w="25" w:type="dxa"/>
            <w:shd w:val="clear" w:color="auto" w:fill="auto"/>
          </w:tcPr>
          <w:p w:rsidR="00F04E15" w:rsidRDefault="00F04E15"/>
        </w:tc>
      </w:tr>
      <w:tr w:rsidR="00F04E15" w:rsidTr="001109F6">
        <w:trPr>
          <w:gridAfter w:val="2"/>
          <w:wAfter w:w="178" w:type="dxa"/>
          <w:cantSplit/>
          <w:trHeight w:val="972"/>
        </w:trPr>
        <w:tc>
          <w:tcPr>
            <w:tcW w:w="32" w:type="dxa"/>
            <w:shd w:val="clear" w:color="auto" w:fill="auto"/>
          </w:tcPr>
          <w:p w:rsidR="00F04E15" w:rsidRDefault="00F04E15"/>
        </w:tc>
        <w:tc>
          <w:tcPr>
            <w:tcW w:w="11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E15" w:rsidRDefault="00F04E15">
            <w:pPr>
              <w:pStyle w:val="Nadpis11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Žiadanka na laboratórne vyšetrenie – imunológia </w:t>
            </w:r>
          </w:p>
          <w:p w:rsidR="00F04E15" w:rsidRDefault="00F04E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Oddelenie laboratórnej medicíny -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Pododdelenie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klinickej  imunológie</w:t>
            </w:r>
          </w:p>
          <w:p w:rsidR="00F04E15" w:rsidRDefault="00F04E15">
            <w:pPr>
              <w:tabs>
                <w:tab w:val="left" w:pos="11630"/>
              </w:tabs>
              <w:ind w:left="5" w:right="-85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pracovisko: Trieda SNP 1, 041 66 Košice </w:t>
            </w:r>
          </w:p>
          <w:p w:rsidR="00F04E15" w:rsidRDefault="00F04E15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tel.: 055/640 38 50, 055/640 39 62, 055/640 41 77, 055/640 38 54, 055/640 41 97; e-mail: </w:t>
            </w:r>
            <w:hyperlink r:id="rId8">
              <w:r>
                <w:rPr>
                  <w:rStyle w:val="Internetovodkaz"/>
                  <w:rFonts w:ascii="Arial" w:hAnsi="Arial" w:cs="Arial"/>
                  <w:sz w:val="16"/>
                  <w:szCs w:val="16"/>
                </w:rPr>
                <w:t>imunolog.snp@unlp.sk</w:t>
              </w:r>
            </w:hyperlink>
          </w:p>
        </w:tc>
      </w:tr>
    </w:tbl>
    <w:p w:rsidR="00775F05" w:rsidRDefault="00775F05">
      <w:pPr>
        <w:tabs>
          <w:tab w:val="left" w:pos="9498"/>
        </w:tabs>
        <w:ind w:right="86"/>
        <w:rPr>
          <w:szCs w:val="20"/>
        </w:rPr>
      </w:pPr>
    </w:p>
    <w:tbl>
      <w:tblPr>
        <w:tblW w:w="1119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1"/>
        <w:gridCol w:w="284"/>
        <w:gridCol w:w="286"/>
        <w:gridCol w:w="285"/>
        <w:gridCol w:w="300"/>
        <w:gridCol w:w="285"/>
        <w:gridCol w:w="285"/>
        <w:gridCol w:w="285"/>
        <w:gridCol w:w="300"/>
        <w:gridCol w:w="285"/>
        <w:gridCol w:w="286"/>
        <w:gridCol w:w="150"/>
        <w:gridCol w:w="135"/>
        <w:gridCol w:w="300"/>
        <w:gridCol w:w="1770"/>
        <w:gridCol w:w="285"/>
        <w:gridCol w:w="300"/>
        <w:gridCol w:w="285"/>
        <w:gridCol w:w="285"/>
        <w:gridCol w:w="2827"/>
      </w:tblGrid>
      <w:tr w:rsidR="00775F05" w:rsidTr="001109F6">
        <w:trPr>
          <w:cantSplit/>
          <w:trHeight w:val="276"/>
        </w:trPr>
        <w:tc>
          <w:tcPr>
            <w:tcW w:w="83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pStyle w:val="Nadpis41"/>
              <w:numPr>
                <w:ilvl w:val="3"/>
                <w:numId w:val="2"/>
              </w:num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Priezvisko: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pPr>
              <w:pStyle w:val="Nadpis41"/>
              <w:numPr>
                <w:ilvl w:val="3"/>
                <w:numId w:val="2"/>
              </w:num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Dátum odberu:</w:t>
            </w:r>
          </w:p>
        </w:tc>
      </w:tr>
      <w:tr w:rsidR="00775F05" w:rsidTr="001109F6">
        <w:trPr>
          <w:cantSplit/>
          <w:trHeight w:val="276"/>
        </w:trPr>
        <w:tc>
          <w:tcPr>
            <w:tcW w:w="837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pStyle w:val="Nadpis41"/>
              <w:numPr>
                <w:ilvl w:val="3"/>
                <w:numId w:val="2"/>
              </w:num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Meno:                                                                                 Titul:   </w:t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pPr>
              <w:pStyle w:val="Nadpis41"/>
              <w:numPr>
                <w:ilvl w:val="3"/>
                <w:numId w:val="2"/>
              </w:numPr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Tel. kontakt:</w:t>
            </w:r>
          </w:p>
        </w:tc>
      </w:tr>
      <w:tr w:rsidR="00775F05" w:rsidTr="001109F6">
        <w:trPr>
          <w:cantSplit/>
          <w:trHeight w:hRule="exact" w:val="284"/>
        </w:trPr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Rod. číslo: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ind w:right="-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F05" w:rsidRDefault="0011525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Kód ZP:</w:t>
            </w: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1152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Pečiatka a podpis lekára:</w:t>
            </w:r>
          </w:p>
          <w:p w:rsidR="00775F05" w:rsidRDefault="00775F0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F05" w:rsidRDefault="00775F05">
            <w:pPr>
              <w:rPr>
                <w:rFonts w:ascii="Arial" w:hAnsi="Arial" w:cs="Arial"/>
                <w:sz w:val="20"/>
                <w:szCs w:val="20"/>
              </w:rPr>
            </w:pPr>
          </w:p>
          <w:p w:rsidR="00775F05" w:rsidRDefault="00775F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F05" w:rsidTr="001109F6">
        <w:trPr>
          <w:cantSplit/>
          <w:trHeight w:hRule="exact" w:val="339"/>
        </w:trPr>
        <w:tc>
          <w:tcPr>
            <w:tcW w:w="8372" w:type="dxa"/>
            <w:gridSpan w:val="1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F05" w:rsidRDefault="001152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Oddelenie:                                                               </w:t>
            </w:r>
          </w:p>
        </w:tc>
        <w:tc>
          <w:tcPr>
            <w:tcW w:w="282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5F05" w:rsidTr="001109F6">
        <w:trPr>
          <w:cantSplit/>
          <w:trHeight w:hRule="exact" w:val="340"/>
        </w:trPr>
        <w:tc>
          <w:tcPr>
            <w:tcW w:w="5012" w:type="dxa"/>
            <w:gridSpan w:val="1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F05" w:rsidRDefault="001152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Dg.:</w:t>
            </w:r>
          </w:p>
        </w:tc>
        <w:tc>
          <w:tcPr>
            <w:tcW w:w="3360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F05" w:rsidRDefault="0011525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hospitalizácie:</w:t>
            </w:r>
          </w:p>
        </w:tc>
        <w:tc>
          <w:tcPr>
            <w:tcW w:w="2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05" w:rsidRDefault="00775F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5F05" w:rsidRDefault="00775F05">
      <w:pPr>
        <w:tabs>
          <w:tab w:val="left" w:pos="5954"/>
        </w:tabs>
        <w:spacing w:line="360" w:lineRule="auto"/>
        <w:ind w:right="227"/>
        <w:rPr>
          <w:rFonts w:ascii="Arial" w:hAnsi="Arial" w:cs="Arial"/>
          <w:sz w:val="12"/>
          <w:szCs w:val="20"/>
        </w:rPr>
      </w:pPr>
    </w:p>
    <w:tbl>
      <w:tblPr>
        <w:tblW w:w="11199" w:type="dxa"/>
        <w:tblInd w:w="5" w:type="dxa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686"/>
        <w:gridCol w:w="375"/>
        <w:gridCol w:w="1184"/>
        <w:gridCol w:w="2280"/>
        <w:gridCol w:w="2551"/>
        <w:gridCol w:w="1123"/>
      </w:tblGrid>
      <w:tr w:rsidR="00775F05" w:rsidTr="001109F6">
        <w:trPr>
          <w:cantSplit/>
          <w:trHeight w:hRule="exact" w:val="255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75F05" w:rsidRDefault="0011525B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ANTIFOSFOLIPIDOVÝ SYNDRÓM – sérum/natívna krv                               </w:t>
            </w:r>
            <w:r>
              <w:rPr>
                <w:b/>
                <w:bCs/>
                <w:sz w:val="18"/>
                <w:szCs w:val="18"/>
              </w:rPr>
              <w:t>055/640 41 77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75F05" w:rsidRDefault="00C94D27" w:rsidP="00C94D27">
            <w:r>
              <w:rPr>
                <w:sz w:val="18"/>
                <w:szCs w:val="18"/>
              </w:rPr>
              <w:t xml:space="preserve">□ ACLA </w:t>
            </w:r>
            <w:proofErr w:type="spellStart"/>
            <w:r>
              <w:rPr>
                <w:sz w:val="18"/>
                <w:szCs w:val="18"/>
              </w:rPr>
              <w:t>izotypy</w:t>
            </w:r>
            <w:proofErr w:type="spellEnd"/>
            <w:r w:rsidR="006518EE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 w:rsidR="0011525B">
              <w:rPr>
                <w:sz w:val="18"/>
                <w:szCs w:val="18"/>
              </w:rPr>
              <w:t>IgM</w:t>
            </w:r>
            <w:proofErr w:type="spellEnd"/>
          </w:p>
        </w:tc>
        <w:tc>
          <w:tcPr>
            <w:tcW w:w="38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anti</w:t>
            </w:r>
            <w:proofErr w:type="spellEnd"/>
            <w:r w:rsidR="00F5426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anexín</w:t>
            </w:r>
            <w:proofErr w:type="spellEnd"/>
            <w:r w:rsidR="00F5426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IgM</w:t>
            </w:r>
            <w:proofErr w:type="spellEnd"/>
          </w:p>
        </w:tc>
        <w:tc>
          <w:tcPr>
            <w:tcW w:w="3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anti</w:t>
            </w:r>
            <w:proofErr w:type="spellEnd"/>
            <w:r>
              <w:rPr>
                <w:sz w:val="18"/>
                <w:szCs w:val="18"/>
              </w:rPr>
              <w:t xml:space="preserve"> β-2 </w:t>
            </w:r>
            <w:proofErr w:type="spellStart"/>
            <w:r>
              <w:rPr>
                <w:sz w:val="18"/>
                <w:szCs w:val="18"/>
              </w:rPr>
              <w:t>glykoproteín</w:t>
            </w:r>
            <w:proofErr w:type="spellEnd"/>
            <w:r w:rsidR="00F5426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IgM</w:t>
            </w:r>
            <w:proofErr w:type="spellEnd"/>
          </w:p>
        </w:tc>
      </w:tr>
      <w:tr w:rsidR="00775F05" w:rsidTr="001109F6">
        <w:trPr>
          <w:cantSplit/>
          <w:trHeight w:hRule="exact"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75F05" w:rsidRDefault="0011525B" w:rsidP="00C94D27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anti</w:t>
            </w:r>
            <w:proofErr w:type="spellEnd"/>
            <w:r w:rsidR="00F5426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trombín</w:t>
            </w:r>
            <w:proofErr w:type="spellEnd"/>
            <w:r w:rsidR="00F54265">
              <w:rPr>
                <w:sz w:val="18"/>
                <w:szCs w:val="18"/>
              </w:rPr>
              <w:t xml:space="preserve"> </w:t>
            </w:r>
            <w:r w:rsidR="00C94D27">
              <w:rPr>
                <w:sz w:val="18"/>
                <w:szCs w:val="18"/>
              </w:rPr>
              <w:t xml:space="preserve">- </w:t>
            </w:r>
            <w:proofErr w:type="spellStart"/>
            <w:r w:rsidR="00C94D27">
              <w:rPr>
                <w:sz w:val="18"/>
                <w:szCs w:val="18"/>
              </w:rPr>
              <w:t>screen</w:t>
            </w:r>
            <w:proofErr w:type="spellEnd"/>
          </w:p>
        </w:tc>
        <w:tc>
          <w:tcPr>
            <w:tcW w:w="38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anti</w:t>
            </w:r>
            <w:proofErr w:type="spellEnd"/>
            <w:r w:rsidR="00F5426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serín</w:t>
            </w:r>
            <w:proofErr w:type="spellEnd"/>
            <w:r w:rsidR="00F5426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IgM</w:t>
            </w:r>
            <w:proofErr w:type="spellEnd"/>
          </w:p>
        </w:tc>
        <w:tc>
          <w:tcPr>
            <w:tcW w:w="3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18"/>
                <w:szCs w:val="18"/>
              </w:rPr>
              <w:t xml:space="preserve">□ PS/PT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  <w:r w:rsidR="00C94D27">
              <w:rPr>
                <w:sz w:val="18"/>
                <w:szCs w:val="18"/>
              </w:rPr>
              <w:t xml:space="preserve">, </w:t>
            </w:r>
            <w:proofErr w:type="spellStart"/>
            <w:r w:rsidR="00C94D27">
              <w:rPr>
                <w:sz w:val="18"/>
                <w:szCs w:val="18"/>
              </w:rPr>
              <w:t>IgM</w:t>
            </w:r>
            <w:proofErr w:type="spellEnd"/>
            <w:r w:rsidR="00431434"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</w:t>
            </w:r>
            <w:proofErr w:type="spellStart"/>
            <w:r w:rsidR="00C94D27">
              <w:rPr>
                <w:color w:val="000000"/>
                <w:sz w:val="16"/>
                <w:szCs w:val="16"/>
              </w:rPr>
              <w:t>Phosphatidylserine</w:t>
            </w:r>
            <w:proofErr w:type="spellEnd"/>
            <w:r w:rsidR="00C94D27">
              <w:rPr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color w:val="000000"/>
                <w:sz w:val="16"/>
                <w:szCs w:val="16"/>
              </w:rPr>
              <w:t>thrombin</w:t>
            </w:r>
            <w:proofErr w:type="spellEnd"/>
            <w:r>
              <w:rPr>
                <w:color w:val="000000"/>
                <w:sz w:val="16"/>
                <w:szCs w:val="16"/>
              </w:rPr>
              <w:t>)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775F05" w:rsidRDefault="0011525B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CELIAKIA A POTRAVINOVÁ INTOLERANCIA – sérum/natívna krv                    </w:t>
            </w:r>
            <w:r w:rsidRPr="0050734F">
              <w:rPr>
                <w:b/>
                <w:bCs/>
                <w:sz w:val="18"/>
                <w:szCs w:val="18"/>
                <w:highlight w:val="lightGray"/>
                <w:shd w:val="clear" w:color="auto" w:fill="FFFFFF" w:themeFill="background1"/>
              </w:rPr>
              <w:t>055/640 41 77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5F05" w:rsidRDefault="0011525B">
            <w:r>
              <w:rPr>
                <w:sz w:val="18"/>
                <w:szCs w:val="18"/>
              </w:rPr>
              <w:t xml:space="preserve">□ Kravské mlieko </w:t>
            </w:r>
            <w:proofErr w:type="spellStart"/>
            <w:r>
              <w:rPr>
                <w:sz w:val="18"/>
                <w:szCs w:val="18"/>
              </w:rPr>
              <w:t>IgA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</w:p>
        </w:tc>
        <w:tc>
          <w:tcPr>
            <w:tcW w:w="38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18"/>
                <w:szCs w:val="18"/>
              </w:rPr>
              <w:t xml:space="preserve">□ β- </w:t>
            </w:r>
            <w:proofErr w:type="spellStart"/>
            <w:r>
              <w:rPr>
                <w:sz w:val="18"/>
                <w:szCs w:val="18"/>
              </w:rPr>
              <w:t>laktoglobulín</w:t>
            </w:r>
            <w:proofErr w:type="spellEnd"/>
            <w:r w:rsidR="00F5426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IgA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</w:p>
        </w:tc>
        <w:tc>
          <w:tcPr>
            <w:tcW w:w="3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18"/>
                <w:szCs w:val="18"/>
              </w:rPr>
              <w:t xml:space="preserve">□ EMA                                               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endomýzium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775F05" w:rsidTr="001109F6">
        <w:trPr>
          <w:cantSplit/>
          <w:trHeight w:hRule="exact" w:val="2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5F05" w:rsidRDefault="0011525B">
            <w:r>
              <w:rPr>
                <w:sz w:val="18"/>
                <w:szCs w:val="18"/>
              </w:rPr>
              <w:t xml:space="preserve">□ Kazeín </w:t>
            </w:r>
            <w:proofErr w:type="spellStart"/>
            <w:r>
              <w:rPr>
                <w:sz w:val="18"/>
                <w:szCs w:val="18"/>
              </w:rPr>
              <w:t>IgA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</w:p>
        </w:tc>
        <w:tc>
          <w:tcPr>
            <w:tcW w:w="38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18"/>
                <w:szCs w:val="18"/>
              </w:rPr>
              <w:t xml:space="preserve">□ α- </w:t>
            </w:r>
            <w:proofErr w:type="spellStart"/>
            <w:r>
              <w:rPr>
                <w:sz w:val="18"/>
                <w:szCs w:val="18"/>
              </w:rPr>
              <w:t>laktalbumín</w:t>
            </w:r>
            <w:proofErr w:type="spellEnd"/>
            <w:r w:rsidR="00F5426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IgA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</w:p>
        </w:tc>
        <w:tc>
          <w:tcPr>
            <w:tcW w:w="3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tTG</w:t>
            </w:r>
            <w:proofErr w:type="spellEnd"/>
            <w:r w:rsidR="0050734F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IgA</w:t>
            </w:r>
            <w:proofErr w:type="spellEnd"/>
            <w:r w:rsidR="0050734F">
              <w:rPr>
                <w:sz w:val="18"/>
                <w:szCs w:val="18"/>
              </w:rPr>
              <w:t xml:space="preserve">                            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transglutamináza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18"/>
                <w:szCs w:val="18"/>
              </w:rPr>
              <w:t xml:space="preserve">□ Laktóza </w:t>
            </w:r>
            <w:proofErr w:type="spellStart"/>
            <w:r>
              <w:rPr>
                <w:sz w:val="18"/>
                <w:szCs w:val="18"/>
              </w:rPr>
              <w:t>IgA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</w:p>
        </w:tc>
        <w:tc>
          <w:tcPr>
            <w:tcW w:w="38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18"/>
                <w:szCs w:val="18"/>
              </w:rPr>
              <w:t xml:space="preserve">□ </w:t>
            </w:r>
            <w:proofErr w:type="spellStart"/>
            <w:r>
              <w:rPr>
                <w:sz w:val="18"/>
                <w:szCs w:val="18"/>
              </w:rPr>
              <w:t>Deamidovaný</w:t>
            </w:r>
            <w:proofErr w:type="spellEnd"/>
            <w:r w:rsidR="006518EE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gliadín</w:t>
            </w:r>
            <w:proofErr w:type="spellEnd"/>
            <w:r w:rsidR="00F5426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IgA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</w:p>
        </w:tc>
        <w:tc>
          <w:tcPr>
            <w:tcW w:w="3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i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 xml:space="preserve">ASCA  </w:t>
            </w:r>
            <w:proofErr w:type="spellStart"/>
            <w:r>
              <w:rPr>
                <w:sz w:val="18"/>
                <w:szCs w:val="18"/>
              </w:rPr>
              <w:t>IgA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IgG</w:t>
            </w:r>
            <w:proofErr w:type="spellEnd"/>
            <w:r>
              <w:rPr>
                <w:sz w:val="16"/>
                <w:szCs w:val="16"/>
              </w:rPr>
              <w:t xml:space="preserve">            (</w:t>
            </w:r>
            <w:proofErr w:type="spellStart"/>
            <w:r>
              <w:rPr>
                <w:sz w:val="16"/>
                <w:szCs w:val="16"/>
              </w:rPr>
              <w:t>Saccharomyces</w:t>
            </w:r>
            <w:proofErr w:type="spellEnd"/>
            <w:r w:rsidR="006518EE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cerevisiae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111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75F05" w:rsidRDefault="0011525B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DIAGNOSTIKA MONOKLÓNOVÝCH GAMAPATIÍ </w:t>
            </w:r>
            <w:r w:rsidRPr="0050734F">
              <w:rPr>
                <w:b/>
                <w:bCs/>
                <w:sz w:val="18"/>
                <w:szCs w:val="18"/>
                <w:highlight w:val="lightGray"/>
              </w:rPr>
              <w:t>055/640 41 97</w:t>
            </w:r>
          </w:p>
          <w:p w:rsidR="00775F05" w:rsidRDefault="0011525B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055/640 41 97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11525B">
            <w:r w:rsidRPr="00B008D4">
              <w:rPr>
                <w:b/>
                <w:bCs/>
                <w:sz w:val="18"/>
                <w:szCs w:val="20"/>
              </w:rPr>
              <w:t xml:space="preserve">Diagnostika </w:t>
            </w:r>
            <w:proofErr w:type="spellStart"/>
            <w:r w:rsidRPr="00B008D4">
              <w:rPr>
                <w:b/>
                <w:bCs/>
                <w:sz w:val="18"/>
                <w:szCs w:val="20"/>
              </w:rPr>
              <w:t>gamapatií</w:t>
            </w:r>
            <w:proofErr w:type="spellEnd"/>
            <w:r w:rsidRPr="00B008D4">
              <w:rPr>
                <w:b/>
                <w:bCs/>
                <w:sz w:val="18"/>
                <w:szCs w:val="20"/>
              </w:rPr>
              <w:t xml:space="preserve"> (sérum/natívna krv)</w:t>
            </w:r>
          </w:p>
        </w:tc>
        <w:tc>
          <w:tcPr>
            <w:tcW w:w="38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20"/>
                <w:szCs w:val="20"/>
              </w:rPr>
              <w:t>□S</w:t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Voľné ľahké reťazce (</w:t>
            </w:r>
            <w:proofErr w:type="spellStart"/>
            <w:r>
              <w:rPr>
                <w:sz w:val="20"/>
                <w:szCs w:val="20"/>
              </w:rPr>
              <w:t>flc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</w:p>
        </w:tc>
        <w:tc>
          <w:tcPr>
            <w:tcW w:w="3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11525B">
            <w:r w:rsidRPr="00B008D4">
              <w:rPr>
                <w:b/>
                <w:bCs/>
                <w:sz w:val="18"/>
                <w:szCs w:val="20"/>
              </w:rPr>
              <w:t xml:space="preserve">Diagnostika </w:t>
            </w:r>
            <w:proofErr w:type="spellStart"/>
            <w:r w:rsidRPr="00B008D4">
              <w:rPr>
                <w:b/>
                <w:bCs/>
                <w:sz w:val="18"/>
                <w:szCs w:val="20"/>
              </w:rPr>
              <w:t>gamapatií</w:t>
            </w:r>
            <w:proofErr w:type="spellEnd"/>
            <w:r w:rsidRPr="00B008D4">
              <w:rPr>
                <w:b/>
                <w:bCs/>
                <w:sz w:val="18"/>
                <w:szCs w:val="20"/>
              </w:rPr>
              <w:t xml:space="preserve"> (moč)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20"/>
                <w:szCs w:val="20"/>
              </w:rPr>
              <w:t xml:space="preserve">□ S-Elektroforéza bielkovín                                                         </w:t>
            </w:r>
          </w:p>
        </w:tc>
        <w:tc>
          <w:tcPr>
            <w:tcW w:w="38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20"/>
                <w:szCs w:val="20"/>
              </w:rPr>
              <w:t xml:space="preserve">□ </w:t>
            </w:r>
            <w:proofErr w:type="spellStart"/>
            <w:r>
              <w:rPr>
                <w:sz w:val="20"/>
                <w:szCs w:val="20"/>
              </w:rPr>
              <w:t>flc</w:t>
            </w:r>
            <w:proofErr w:type="spellEnd"/>
            <w:r w:rsidR="006518E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kappa</w:t>
            </w:r>
            <w:proofErr w:type="spellEnd"/>
            <w:r>
              <w:rPr>
                <w:sz w:val="20"/>
                <w:szCs w:val="20"/>
              </w:rPr>
              <w:t xml:space="preserve">     □ </w:t>
            </w:r>
            <w:proofErr w:type="spellStart"/>
            <w:r>
              <w:rPr>
                <w:sz w:val="20"/>
                <w:szCs w:val="20"/>
              </w:rPr>
              <w:t>flc</w:t>
            </w:r>
            <w:proofErr w:type="spellEnd"/>
            <w:r w:rsidR="006518E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lambda</w:t>
            </w:r>
            <w:proofErr w:type="spellEnd"/>
            <w:r>
              <w:rPr>
                <w:sz w:val="20"/>
                <w:szCs w:val="20"/>
              </w:rPr>
              <w:t xml:space="preserve">   □ </w:t>
            </w:r>
            <w:proofErr w:type="spellStart"/>
            <w:r>
              <w:rPr>
                <w:sz w:val="20"/>
                <w:szCs w:val="20"/>
              </w:rPr>
              <w:t>flc</w:t>
            </w:r>
            <w:proofErr w:type="spellEnd"/>
            <w:r>
              <w:rPr>
                <w:sz w:val="20"/>
                <w:szCs w:val="20"/>
              </w:rPr>
              <w:t xml:space="preserve"> k/l        </w:t>
            </w:r>
          </w:p>
        </w:tc>
        <w:tc>
          <w:tcPr>
            <w:tcW w:w="3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20"/>
                <w:szCs w:val="20"/>
              </w:rPr>
              <w:t>□ U-Elektroforéza bielkovín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5F05" w:rsidRDefault="0011525B">
            <w:r>
              <w:rPr>
                <w:sz w:val="20"/>
                <w:szCs w:val="20"/>
              </w:rPr>
              <w:t xml:space="preserve">□ S-Elektroforéza + </w:t>
            </w:r>
            <w:proofErr w:type="spellStart"/>
            <w:r>
              <w:rPr>
                <w:sz w:val="20"/>
                <w:szCs w:val="20"/>
              </w:rPr>
              <w:t>imunofixácia</w:t>
            </w:r>
            <w:proofErr w:type="spellEnd"/>
            <w:r>
              <w:rPr>
                <w:sz w:val="20"/>
                <w:szCs w:val="20"/>
              </w:rPr>
              <w:t xml:space="preserve"> bielkovín                                </w:t>
            </w:r>
          </w:p>
        </w:tc>
        <w:tc>
          <w:tcPr>
            <w:tcW w:w="383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75F05" w:rsidRDefault="0011525B">
            <w:r>
              <w:rPr>
                <w:sz w:val="20"/>
                <w:szCs w:val="20"/>
              </w:rPr>
              <w:t>□ S</w:t>
            </w: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Ťažké a ľahké reťazce </w:t>
            </w:r>
            <w:proofErr w:type="spellStart"/>
            <w:r>
              <w:rPr>
                <w:sz w:val="20"/>
                <w:szCs w:val="20"/>
              </w:rPr>
              <w:t>Ig</w:t>
            </w:r>
            <w:proofErr w:type="spellEnd"/>
            <w:r>
              <w:rPr>
                <w:sz w:val="20"/>
                <w:szCs w:val="20"/>
              </w:rPr>
              <w:t>-„</w:t>
            </w:r>
            <w:proofErr w:type="spellStart"/>
            <w:r>
              <w:rPr>
                <w:sz w:val="20"/>
                <w:szCs w:val="20"/>
              </w:rPr>
              <w:t>Hevylite</w:t>
            </w:r>
            <w:proofErr w:type="spellEnd"/>
            <w:r>
              <w:rPr>
                <w:sz w:val="20"/>
                <w:szCs w:val="20"/>
              </w:rPr>
              <w:t>“</w:t>
            </w:r>
          </w:p>
        </w:tc>
        <w:tc>
          <w:tcPr>
            <w:tcW w:w="3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5F05" w:rsidRDefault="0011525B">
            <w:r>
              <w:rPr>
                <w:sz w:val="20"/>
                <w:szCs w:val="20"/>
              </w:rPr>
              <w:t xml:space="preserve">□ U-Elektroforéza + </w:t>
            </w:r>
            <w:proofErr w:type="spellStart"/>
            <w:r>
              <w:rPr>
                <w:sz w:val="20"/>
                <w:szCs w:val="20"/>
              </w:rPr>
              <w:t>imunofixácia</w:t>
            </w:r>
            <w:proofErr w:type="spellEnd"/>
            <w:r>
              <w:rPr>
                <w:sz w:val="20"/>
                <w:szCs w:val="20"/>
              </w:rPr>
              <w:t xml:space="preserve"> bielkovín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111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75F05" w:rsidRDefault="0011525B">
            <w:pPr>
              <w:tabs>
                <w:tab w:val="left" w:pos="12240"/>
              </w:tabs>
              <w:snapToGrid w:val="0"/>
              <w:spacing w:line="360" w:lineRule="auto"/>
              <w:ind w:left="360"/>
              <w:jc w:val="both"/>
            </w:pPr>
            <w:r>
              <w:rPr>
                <w:b/>
                <w:sz w:val="20"/>
                <w:szCs w:val="20"/>
              </w:rPr>
              <w:t>VYŠETRENIE IGRA testy (</w:t>
            </w:r>
            <w:proofErr w:type="spellStart"/>
            <w:r>
              <w:rPr>
                <w:b/>
                <w:sz w:val="20"/>
                <w:szCs w:val="20"/>
              </w:rPr>
              <w:t>Interferongammareleaseassays</w:t>
            </w:r>
            <w:proofErr w:type="spellEnd"/>
            <w:r w:rsidRPr="0050734F">
              <w:rPr>
                <w:b/>
                <w:sz w:val="20"/>
                <w:szCs w:val="20"/>
                <w:highlight w:val="lightGray"/>
              </w:rPr>
              <w:t xml:space="preserve">)                          </w:t>
            </w:r>
            <w:r w:rsidRPr="0050734F">
              <w:rPr>
                <w:b/>
                <w:sz w:val="18"/>
                <w:szCs w:val="18"/>
                <w:highlight w:val="lightGray"/>
              </w:rPr>
              <w:t>055/640 39 62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11525B">
            <w:pPr>
              <w:snapToGrid w:val="0"/>
              <w:spacing w:line="360" w:lineRule="auto"/>
            </w:pPr>
            <w:r>
              <w:rPr>
                <w:sz w:val="18"/>
                <w:szCs w:val="18"/>
              </w:rPr>
              <w:t xml:space="preserve">□  </w:t>
            </w:r>
            <w:proofErr w:type="spellStart"/>
            <w:r>
              <w:rPr>
                <w:sz w:val="18"/>
                <w:szCs w:val="18"/>
              </w:rPr>
              <w:t>QuantiFeron</w:t>
            </w:r>
            <w:proofErr w:type="spellEnd"/>
            <w:r>
              <w:rPr>
                <w:sz w:val="18"/>
                <w:szCs w:val="18"/>
              </w:rPr>
              <w:t xml:space="preserve"> – TB </w:t>
            </w:r>
            <w:proofErr w:type="spellStart"/>
            <w:r>
              <w:rPr>
                <w:sz w:val="18"/>
                <w:szCs w:val="18"/>
              </w:rPr>
              <w:t>Gold</w:t>
            </w:r>
            <w:proofErr w:type="spellEnd"/>
            <w:r>
              <w:rPr>
                <w:sz w:val="18"/>
                <w:szCs w:val="18"/>
              </w:rPr>
              <w:t xml:space="preserve"> test ****                                                                  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775F05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775F05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775F05" w:rsidTr="001109F6">
        <w:trPr>
          <w:cantSplit/>
          <w:trHeight w:hRule="exact" w:val="255"/>
        </w:trPr>
        <w:tc>
          <w:tcPr>
            <w:tcW w:w="111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11525B">
            <w:pPr>
              <w:snapToGrid w:val="0"/>
              <w:spacing w:line="360" w:lineRule="auto"/>
            </w:pPr>
            <w:r>
              <w:rPr>
                <w:sz w:val="18"/>
                <w:szCs w:val="18"/>
              </w:rPr>
              <w:t xml:space="preserve">Biologická liečba:                   □ Áno                            □ Nie        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111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11525B">
            <w:pPr>
              <w:snapToGrid w:val="0"/>
              <w:spacing w:line="360" w:lineRule="auto"/>
            </w:pPr>
            <w:r>
              <w:rPr>
                <w:sz w:val="18"/>
                <w:szCs w:val="18"/>
              </w:rPr>
              <w:t xml:space="preserve">Kontakt s aktívnou TBC:        □ rodinný                          □ pracovný                □ iný: ...........................................    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775F05" w:rsidRDefault="0011525B">
            <w:pPr>
              <w:snapToGrid w:val="0"/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Poznámka: 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775F0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775F05">
            <w:pPr>
              <w:snapToGrid w:val="0"/>
              <w:rPr>
                <w:sz w:val="18"/>
                <w:szCs w:val="18"/>
              </w:rPr>
            </w:pPr>
          </w:p>
        </w:tc>
      </w:tr>
      <w:tr w:rsidR="00775F05" w:rsidTr="001109F6">
        <w:trPr>
          <w:cantSplit/>
          <w:trHeight w:hRule="exact" w:val="255"/>
        </w:trPr>
        <w:tc>
          <w:tcPr>
            <w:tcW w:w="111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11525B">
            <w:pPr>
              <w:snapToGrid w:val="0"/>
              <w:rPr>
                <w:highlight w:val="yellow"/>
              </w:rPr>
            </w:pPr>
            <w:r w:rsidRPr="0050734F">
              <w:rPr>
                <w:i/>
                <w:iCs/>
                <w:sz w:val="18"/>
                <w:szCs w:val="18"/>
              </w:rPr>
              <w:t xml:space="preserve">**** </w:t>
            </w:r>
            <w:r w:rsidRPr="0050734F">
              <w:rPr>
                <w:b/>
                <w:bCs/>
                <w:sz w:val="18"/>
                <w:szCs w:val="18"/>
              </w:rPr>
              <w:t xml:space="preserve">Vzorky na vyšetrenie </w:t>
            </w:r>
            <w:proofErr w:type="spellStart"/>
            <w:r w:rsidRPr="0050734F">
              <w:rPr>
                <w:b/>
                <w:bCs/>
                <w:sz w:val="18"/>
                <w:szCs w:val="18"/>
              </w:rPr>
              <w:t>Quantiferon</w:t>
            </w:r>
            <w:proofErr w:type="spellEnd"/>
            <w:r w:rsidRPr="0050734F">
              <w:rPr>
                <w:b/>
                <w:bCs/>
                <w:sz w:val="18"/>
                <w:szCs w:val="18"/>
              </w:rPr>
              <w:t xml:space="preserve"> – TB </w:t>
            </w:r>
            <w:proofErr w:type="spellStart"/>
            <w:r w:rsidRPr="0050734F">
              <w:rPr>
                <w:b/>
                <w:bCs/>
                <w:sz w:val="18"/>
                <w:szCs w:val="18"/>
              </w:rPr>
              <w:t>Gold</w:t>
            </w:r>
            <w:proofErr w:type="spellEnd"/>
            <w:r w:rsidRPr="0050734F">
              <w:rPr>
                <w:b/>
                <w:bCs/>
                <w:sz w:val="18"/>
                <w:szCs w:val="18"/>
              </w:rPr>
              <w:t xml:space="preserve"> testu sa prijímajú od pondelka do štvrtka!! Bližšie informácie na klapke 3962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775F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775F0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6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775F05">
            <w:pPr>
              <w:snapToGrid w:val="0"/>
              <w:rPr>
                <w:sz w:val="20"/>
                <w:szCs w:val="20"/>
              </w:rPr>
            </w:pPr>
          </w:p>
        </w:tc>
      </w:tr>
      <w:tr w:rsidR="00775F05" w:rsidTr="001109F6">
        <w:trPr>
          <w:cantSplit/>
          <w:trHeight w:hRule="exact" w:val="255"/>
        </w:trPr>
        <w:tc>
          <w:tcPr>
            <w:tcW w:w="1119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75F05" w:rsidRDefault="0011525B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TRANSPLANTAČNÁ IMUNOLÓGIA                                                   </w:t>
            </w:r>
            <w:r w:rsidRPr="0050734F">
              <w:rPr>
                <w:b/>
                <w:bCs/>
                <w:sz w:val="18"/>
                <w:szCs w:val="18"/>
                <w:highlight w:val="lightGray"/>
              </w:rPr>
              <w:t>055/640 38 54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b/>
                <w:bCs/>
                <w:sz w:val="18"/>
                <w:szCs w:val="18"/>
              </w:rPr>
              <w:t>Príjemca: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b/>
                <w:bCs/>
                <w:sz w:val="18"/>
                <w:szCs w:val="18"/>
              </w:rPr>
              <w:t>Darca: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sz w:val="18"/>
                <w:szCs w:val="18"/>
              </w:rPr>
              <w:t>Priezvisko: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sz w:val="18"/>
                <w:szCs w:val="18"/>
              </w:rPr>
              <w:t>Dg:</w:t>
            </w:r>
          </w:p>
        </w:tc>
        <w:tc>
          <w:tcPr>
            <w:tcW w:w="48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sz w:val="18"/>
                <w:szCs w:val="18"/>
              </w:rPr>
              <w:t>Priezvisko: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sz w:val="18"/>
                <w:szCs w:val="18"/>
              </w:rPr>
              <w:t>Dg: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sz w:val="18"/>
                <w:szCs w:val="18"/>
              </w:rPr>
              <w:t>Meno: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sz w:val="18"/>
                <w:szCs w:val="18"/>
              </w:rPr>
              <w:t>ZP:</w:t>
            </w:r>
          </w:p>
        </w:tc>
        <w:tc>
          <w:tcPr>
            <w:tcW w:w="48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sz w:val="18"/>
                <w:szCs w:val="18"/>
              </w:rPr>
              <w:t>Meno: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sz w:val="18"/>
                <w:szCs w:val="18"/>
              </w:rPr>
              <w:t>ZP:</w:t>
            </w:r>
          </w:p>
        </w:tc>
      </w:tr>
      <w:tr w:rsidR="00775F05" w:rsidTr="001109F6">
        <w:trPr>
          <w:cantSplit/>
          <w:trHeight w:hRule="exact" w:val="255"/>
        </w:trPr>
        <w:tc>
          <w:tcPr>
            <w:tcW w:w="406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sz w:val="18"/>
                <w:szCs w:val="18"/>
              </w:rPr>
              <w:t xml:space="preserve">Rodné </w:t>
            </w:r>
            <w:proofErr w:type="spellStart"/>
            <w:r>
              <w:rPr>
                <w:sz w:val="18"/>
                <w:szCs w:val="18"/>
              </w:rPr>
              <w:t>čislo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sz w:val="18"/>
                <w:szCs w:val="18"/>
              </w:rPr>
              <w:t>KS:</w:t>
            </w:r>
          </w:p>
        </w:tc>
        <w:tc>
          <w:tcPr>
            <w:tcW w:w="48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sz w:val="18"/>
                <w:szCs w:val="18"/>
              </w:rPr>
              <w:t xml:space="preserve">Rodné </w:t>
            </w:r>
            <w:proofErr w:type="spellStart"/>
            <w:r>
              <w:rPr>
                <w:sz w:val="18"/>
                <w:szCs w:val="18"/>
              </w:rPr>
              <w:t>čislo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:rsidR="00775F05" w:rsidRDefault="0011525B">
            <w:r>
              <w:rPr>
                <w:sz w:val="18"/>
                <w:szCs w:val="18"/>
              </w:rPr>
              <w:t>KS:</w:t>
            </w:r>
          </w:p>
        </w:tc>
      </w:tr>
      <w:tr w:rsidR="00A6411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4119" w:rsidRDefault="00A64119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4119" w:rsidRDefault="00A64119">
            <w:pPr>
              <w:rPr>
                <w:sz w:val="18"/>
                <w:szCs w:val="18"/>
              </w:rPr>
            </w:pPr>
          </w:p>
        </w:tc>
      </w:tr>
      <w:tr w:rsidR="00775F05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18"/>
                <w:szCs w:val="18"/>
              </w:rPr>
              <w:t xml:space="preserve">□ Vyšetrenie pred zaradením na WL (HLA typizácia, </w:t>
            </w:r>
            <w:proofErr w:type="spellStart"/>
            <w:r>
              <w:rPr>
                <w:sz w:val="18"/>
                <w:szCs w:val="18"/>
              </w:rPr>
              <w:t>Luminex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775F05"/>
        </w:tc>
      </w:tr>
      <w:tr w:rsidR="00775F05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75F05" w:rsidRDefault="0011525B">
            <w:r>
              <w:rPr>
                <w:sz w:val="18"/>
                <w:szCs w:val="18"/>
              </w:rPr>
              <w:t xml:space="preserve">□ Vyšetrenie pred </w:t>
            </w:r>
            <w:proofErr w:type="spellStart"/>
            <w:r>
              <w:rPr>
                <w:sz w:val="18"/>
                <w:szCs w:val="18"/>
              </w:rPr>
              <w:t>znovuzaradením</w:t>
            </w:r>
            <w:proofErr w:type="spellEnd"/>
            <w:r>
              <w:rPr>
                <w:sz w:val="18"/>
                <w:szCs w:val="18"/>
              </w:rPr>
              <w:t xml:space="preserve"> na WL (</w:t>
            </w:r>
            <w:proofErr w:type="spellStart"/>
            <w:r>
              <w:rPr>
                <w:sz w:val="18"/>
                <w:szCs w:val="18"/>
              </w:rPr>
              <w:t>Luminex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775F05"/>
        </w:tc>
      </w:tr>
      <w:tr w:rsidR="00A6411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64119" w:rsidRDefault="00A64119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4119" w:rsidRDefault="00A64119">
            <w:pPr>
              <w:rPr>
                <w:sz w:val="18"/>
                <w:szCs w:val="18"/>
              </w:rPr>
            </w:pPr>
          </w:p>
        </w:tc>
      </w:tr>
      <w:tr w:rsidR="00775F05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75F05" w:rsidRDefault="0011525B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Jednotlivé vyšetrenia: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75F05" w:rsidRDefault="00775F05">
            <w:pPr>
              <w:snapToGrid w:val="0"/>
              <w:rPr>
                <w:sz w:val="18"/>
                <w:szCs w:val="18"/>
              </w:rPr>
            </w:pPr>
          </w:p>
        </w:tc>
      </w:tr>
      <w:tr w:rsidR="001A0423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:rsidR="001A0423" w:rsidRDefault="001A0423">
            <w:r>
              <w:rPr>
                <w:b/>
                <w:bCs/>
                <w:sz w:val="18"/>
                <w:szCs w:val="18"/>
              </w:rPr>
              <w:t>HLA typizácia - EDTA 3ml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:rsidR="001A0423" w:rsidRDefault="001A0423">
            <w:pPr>
              <w:snapToGrid w:val="0"/>
            </w:pPr>
            <w:r>
              <w:rPr>
                <w:b/>
                <w:bCs/>
                <w:sz w:val="18"/>
                <w:szCs w:val="18"/>
              </w:rPr>
              <w:t>LUMINEX – sérum/natívna krv</w:t>
            </w:r>
          </w:p>
        </w:tc>
      </w:tr>
      <w:tr w:rsidR="001A0423" w:rsidTr="001109F6">
        <w:trPr>
          <w:cantSplit/>
          <w:trHeight w:hRule="exact" w:val="237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A0423" w:rsidRDefault="001A0423" w:rsidP="001A0423">
            <w:r w:rsidRPr="001A0423">
              <w:rPr>
                <w:sz w:val="18"/>
                <w:szCs w:val="18"/>
              </w:rPr>
              <w:t xml:space="preserve">□ </w:t>
            </w:r>
            <w:r w:rsidRPr="001A0423">
              <w:rPr>
                <w:sz w:val="18"/>
                <w:szCs w:val="18"/>
                <w:lang w:eastAsia="sk-SK"/>
              </w:rPr>
              <w:t xml:space="preserve">Typizácia HLA antigénov I. a II. </w:t>
            </w:r>
            <w:r w:rsidR="006518EE">
              <w:rPr>
                <w:sz w:val="18"/>
                <w:szCs w:val="18"/>
                <w:lang w:eastAsia="sk-SK"/>
              </w:rPr>
              <w:t>t</w:t>
            </w:r>
            <w:r w:rsidR="00CB7B11">
              <w:rPr>
                <w:sz w:val="18"/>
                <w:szCs w:val="18"/>
                <w:lang w:eastAsia="sk-SK"/>
              </w:rPr>
              <w:t>riedy</w:t>
            </w:r>
            <w:r w:rsidR="004C6135">
              <w:rPr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1A0423">
              <w:rPr>
                <w:sz w:val="18"/>
                <w:szCs w:val="18"/>
                <w:lang w:eastAsia="sk-SK"/>
              </w:rPr>
              <w:t>high</w:t>
            </w:r>
            <w:proofErr w:type="spellEnd"/>
            <w:r w:rsidR="006518EE">
              <w:rPr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1A0423">
              <w:rPr>
                <w:sz w:val="18"/>
                <w:szCs w:val="18"/>
                <w:lang w:eastAsia="sk-SK"/>
              </w:rPr>
              <w:t>resolution</w:t>
            </w:r>
            <w:proofErr w:type="spellEnd"/>
            <w:r w:rsidRPr="001A0423">
              <w:rPr>
                <w:sz w:val="18"/>
                <w:szCs w:val="18"/>
                <w:lang w:eastAsia="sk-SK"/>
              </w:rPr>
              <w:t xml:space="preserve"> – 11 </w:t>
            </w:r>
            <w:proofErr w:type="spellStart"/>
            <w:r w:rsidRPr="001A0423">
              <w:rPr>
                <w:sz w:val="18"/>
                <w:szCs w:val="18"/>
                <w:lang w:eastAsia="sk-SK"/>
              </w:rPr>
              <w:t>lokusov</w:t>
            </w:r>
            <w:proofErr w:type="spellEnd"/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0423" w:rsidRDefault="001A0423">
            <w:r>
              <w:rPr>
                <w:sz w:val="18"/>
                <w:szCs w:val="18"/>
              </w:rPr>
              <w:t xml:space="preserve">□ Skríning </w:t>
            </w:r>
            <w:proofErr w:type="spellStart"/>
            <w:r>
              <w:rPr>
                <w:sz w:val="18"/>
                <w:szCs w:val="18"/>
              </w:rPr>
              <w:t>anti</w:t>
            </w:r>
            <w:proofErr w:type="spellEnd"/>
            <w:r>
              <w:rPr>
                <w:sz w:val="18"/>
                <w:szCs w:val="18"/>
              </w:rPr>
              <w:t xml:space="preserve">-HLA I., </w:t>
            </w:r>
            <w:proofErr w:type="spellStart"/>
            <w:r>
              <w:rPr>
                <w:sz w:val="18"/>
                <w:szCs w:val="18"/>
              </w:rPr>
              <w:t>II.trieda</w:t>
            </w:r>
            <w:proofErr w:type="spellEnd"/>
            <w:r>
              <w:rPr>
                <w:sz w:val="18"/>
                <w:szCs w:val="18"/>
              </w:rPr>
              <w:t>, MICA</w:t>
            </w:r>
          </w:p>
        </w:tc>
      </w:tr>
      <w:tr w:rsidR="00A36749" w:rsidTr="001109F6">
        <w:trPr>
          <w:cantSplit/>
          <w:trHeight w:hRule="exact" w:val="237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749" w:rsidRPr="001A0423" w:rsidRDefault="00A36749" w:rsidP="00A36749">
            <w:pPr>
              <w:rPr>
                <w:sz w:val="18"/>
                <w:szCs w:val="18"/>
              </w:rPr>
            </w:pPr>
            <w:r w:rsidRPr="001A0423">
              <w:rPr>
                <w:sz w:val="18"/>
                <w:szCs w:val="18"/>
              </w:rPr>
              <w:t>□</w:t>
            </w:r>
            <w:r w:rsidR="004C6135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Narkolepsia</w:t>
            </w:r>
            <w:proofErr w:type="spellEnd"/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749" w:rsidRDefault="00A36749" w:rsidP="00A3674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□ Špecifikácia </w:t>
            </w:r>
            <w:proofErr w:type="spellStart"/>
            <w:r>
              <w:rPr>
                <w:sz w:val="18"/>
                <w:szCs w:val="18"/>
              </w:rPr>
              <w:t>anti</w:t>
            </w:r>
            <w:proofErr w:type="spellEnd"/>
            <w:r>
              <w:rPr>
                <w:sz w:val="18"/>
                <w:szCs w:val="18"/>
              </w:rPr>
              <w:t xml:space="preserve">-HLA protilátok  I., </w:t>
            </w:r>
            <w:proofErr w:type="spellStart"/>
            <w:r>
              <w:rPr>
                <w:sz w:val="18"/>
                <w:szCs w:val="18"/>
              </w:rPr>
              <w:t>II.trieda</w:t>
            </w:r>
            <w:proofErr w:type="spellEnd"/>
          </w:p>
        </w:tc>
      </w:tr>
      <w:tr w:rsidR="00A3674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749" w:rsidRDefault="00A36749" w:rsidP="00A36749">
            <w:r>
              <w:rPr>
                <w:sz w:val="18"/>
                <w:szCs w:val="18"/>
              </w:rPr>
              <w:t>□ Izolácia DNA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749" w:rsidRDefault="00A36749" w:rsidP="00A36749">
            <w:pPr>
              <w:snapToGrid w:val="0"/>
              <w:rPr>
                <w:sz w:val="18"/>
                <w:szCs w:val="18"/>
              </w:rPr>
            </w:pPr>
          </w:p>
        </w:tc>
      </w:tr>
      <w:tr w:rsidR="00A3674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749" w:rsidRDefault="00A36749" w:rsidP="00A36749">
            <w:pPr>
              <w:rPr>
                <w:sz w:val="18"/>
                <w:szCs w:val="18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749" w:rsidRDefault="00A36749" w:rsidP="00A36749">
            <w:pPr>
              <w:snapToGrid w:val="0"/>
              <w:rPr>
                <w:sz w:val="18"/>
                <w:szCs w:val="18"/>
              </w:rPr>
            </w:pPr>
          </w:p>
        </w:tc>
      </w:tr>
      <w:tr w:rsidR="00A3674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:rsidR="00A36749" w:rsidRDefault="00A36749" w:rsidP="00A36749">
            <w:proofErr w:type="spellStart"/>
            <w:r>
              <w:rPr>
                <w:b/>
                <w:bCs/>
                <w:sz w:val="18"/>
                <w:szCs w:val="18"/>
              </w:rPr>
              <w:t>Crossmatch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test</w:t>
            </w:r>
            <w:r>
              <w:rPr>
                <w:i/>
                <w:iCs/>
                <w:sz w:val="18"/>
                <w:szCs w:val="18"/>
              </w:rPr>
              <w:t>*****</w:t>
            </w: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A36749" w:rsidRDefault="00A36749" w:rsidP="00A36749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Poznámka: </w:t>
            </w:r>
          </w:p>
        </w:tc>
      </w:tr>
      <w:tr w:rsidR="00A3674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749" w:rsidRDefault="00A36749" w:rsidP="00A36749">
            <w:r>
              <w:rPr>
                <w:sz w:val="18"/>
                <w:szCs w:val="18"/>
              </w:rPr>
              <w:t xml:space="preserve">□ Izolácia buniek darcu pre FCXM </w:t>
            </w:r>
            <w:proofErr w:type="spellStart"/>
            <w:r>
              <w:rPr>
                <w:sz w:val="18"/>
                <w:szCs w:val="18"/>
              </w:rPr>
              <w:t>Crossmatch</w:t>
            </w:r>
            <w:proofErr w:type="spellEnd"/>
            <w:r>
              <w:rPr>
                <w:sz w:val="18"/>
                <w:szCs w:val="18"/>
              </w:rPr>
              <w:t xml:space="preserve"> – slezina, uzlina</w:t>
            </w:r>
          </w:p>
        </w:tc>
        <w:tc>
          <w:tcPr>
            <w:tcW w:w="595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6749" w:rsidRDefault="00A36749" w:rsidP="00A36749">
            <w:r>
              <w:rPr>
                <w:sz w:val="18"/>
                <w:szCs w:val="18"/>
              </w:rPr>
              <w:t xml:space="preserve">*****Odber </w:t>
            </w:r>
          </w:p>
          <w:p w:rsidR="00A36749" w:rsidRDefault="00A36749" w:rsidP="00A36749">
            <w:r>
              <w:rPr>
                <w:b/>
                <w:bCs/>
                <w:sz w:val="18"/>
                <w:szCs w:val="18"/>
              </w:rPr>
              <w:t>Darca:</w:t>
            </w:r>
            <w:r>
              <w:rPr>
                <w:sz w:val="18"/>
                <w:szCs w:val="18"/>
              </w:rPr>
              <w:t xml:space="preserve"> 2x</w:t>
            </w:r>
            <w:r w:rsidR="006518EE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18"/>
                <w:szCs w:val="18"/>
              </w:rPr>
              <w:t>LiHep</w:t>
            </w:r>
            <w:proofErr w:type="spellEnd"/>
            <w:r>
              <w:rPr>
                <w:sz w:val="18"/>
                <w:szCs w:val="18"/>
              </w:rPr>
              <w:t xml:space="preserve"> (FCXM)</w:t>
            </w:r>
          </w:p>
          <w:p w:rsidR="00A36749" w:rsidRDefault="00A36749" w:rsidP="00A36749">
            <w:pPr>
              <w:snapToGrid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Príjemca: </w:t>
            </w:r>
            <w:r>
              <w:rPr>
                <w:sz w:val="18"/>
                <w:szCs w:val="18"/>
              </w:rPr>
              <w:t>1x sérum/natívna krv</w:t>
            </w:r>
          </w:p>
        </w:tc>
      </w:tr>
      <w:tr w:rsidR="00A3674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749" w:rsidRDefault="00A36749" w:rsidP="00A36749">
            <w:r>
              <w:rPr>
                <w:sz w:val="18"/>
                <w:szCs w:val="18"/>
              </w:rPr>
              <w:t xml:space="preserve">□ FCXM </w:t>
            </w:r>
            <w:proofErr w:type="spellStart"/>
            <w:r>
              <w:rPr>
                <w:sz w:val="18"/>
                <w:szCs w:val="18"/>
              </w:rPr>
              <w:t>Crosmatch</w:t>
            </w:r>
            <w:proofErr w:type="spellEnd"/>
            <w:r>
              <w:rPr>
                <w:sz w:val="18"/>
                <w:szCs w:val="18"/>
              </w:rPr>
              <w:t xml:space="preserve"> pred </w:t>
            </w:r>
            <w:proofErr w:type="spellStart"/>
            <w:r>
              <w:rPr>
                <w:sz w:val="18"/>
                <w:szCs w:val="18"/>
              </w:rPr>
              <w:t>Tx</w:t>
            </w:r>
            <w:proofErr w:type="spellEnd"/>
          </w:p>
        </w:tc>
        <w:tc>
          <w:tcPr>
            <w:tcW w:w="59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6749" w:rsidRDefault="00A36749" w:rsidP="00A3674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</w:tr>
      <w:tr w:rsidR="00A3674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749" w:rsidRDefault="00A36749" w:rsidP="00A36749">
            <w:r>
              <w:rPr>
                <w:sz w:val="18"/>
                <w:szCs w:val="18"/>
              </w:rPr>
              <w:t xml:space="preserve">□ FCXM </w:t>
            </w:r>
            <w:proofErr w:type="spellStart"/>
            <w:r>
              <w:rPr>
                <w:sz w:val="18"/>
                <w:szCs w:val="18"/>
              </w:rPr>
              <w:t>Crosmatch</w:t>
            </w:r>
            <w:proofErr w:type="spellEnd"/>
            <w:r>
              <w:rPr>
                <w:sz w:val="18"/>
                <w:szCs w:val="18"/>
              </w:rPr>
              <w:t xml:space="preserve"> po TX</w:t>
            </w:r>
          </w:p>
        </w:tc>
        <w:tc>
          <w:tcPr>
            <w:tcW w:w="595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749" w:rsidRDefault="00A36749" w:rsidP="00A36749">
            <w:pPr>
              <w:snapToGrid w:val="0"/>
              <w:rPr>
                <w:sz w:val="18"/>
                <w:szCs w:val="18"/>
              </w:rPr>
            </w:pPr>
          </w:p>
        </w:tc>
      </w:tr>
      <w:tr w:rsidR="00A3674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749" w:rsidRDefault="00A36749" w:rsidP="00A3674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749" w:rsidRDefault="00A36749" w:rsidP="00A3674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3674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749" w:rsidRDefault="00A36749" w:rsidP="00A3674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749" w:rsidRDefault="00A36749" w:rsidP="00A36749">
            <w:pPr>
              <w:snapToGrid w:val="0"/>
              <w:rPr>
                <w:sz w:val="20"/>
                <w:szCs w:val="20"/>
              </w:rPr>
            </w:pPr>
          </w:p>
        </w:tc>
      </w:tr>
      <w:tr w:rsidR="00A3674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749" w:rsidRDefault="00A36749" w:rsidP="00A367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749" w:rsidRDefault="00A36749" w:rsidP="00A36749">
            <w:pPr>
              <w:snapToGrid w:val="0"/>
              <w:rPr>
                <w:sz w:val="20"/>
                <w:szCs w:val="20"/>
              </w:rPr>
            </w:pPr>
          </w:p>
        </w:tc>
      </w:tr>
      <w:tr w:rsidR="00A3674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749" w:rsidRDefault="00A36749" w:rsidP="00A367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749" w:rsidRDefault="00A36749" w:rsidP="00A3674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3674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749" w:rsidRDefault="00A36749" w:rsidP="00A367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749" w:rsidRDefault="00A36749" w:rsidP="00A36749">
            <w:pPr>
              <w:snapToGrid w:val="0"/>
              <w:rPr>
                <w:sz w:val="20"/>
                <w:szCs w:val="20"/>
              </w:rPr>
            </w:pPr>
          </w:p>
        </w:tc>
      </w:tr>
      <w:tr w:rsidR="00A3674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749" w:rsidRDefault="00A36749" w:rsidP="00A367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749" w:rsidRDefault="00A36749" w:rsidP="00A36749">
            <w:pPr>
              <w:snapToGrid w:val="0"/>
              <w:rPr>
                <w:sz w:val="20"/>
                <w:szCs w:val="20"/>
              </w:rPr>
            </w:pPr>
          </w:p>
        </w:tc>
      </w:tr>
      <w:tr w:rsidR="00A3674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749" w:rsidRDefault="00A36749" w:rsidP="00A3674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36749" w:rsidRDefault="00A36749" w:rsidP="00A3674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36749" w:rsidTr="001109F6">
        <w:trPr>
          <w:cantSplit/>
          <w:trHeight w:hRule="exact" w:val="255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749" w:rsidRDefault="00A36749" w:rsidP="00A3674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749" w:rsidRDefault="00A36749" w:rsidP="00A3674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36749" w:rsidTr="001109F6">
        <w:trPr>
          <w:cantSplit/>
          <w:trHeight w:hRule="exact" w:val="287"/>
        </w:trPr>
        <w:tc>
          <w:tcPr>
            <w:tcW w:w="524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749" w:rsidRDefault="00A36749" w:rsidP="00A3674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749" w:rsidRDefault="00A36749" w:rsidP="00A36749">
            <w:pPr>
              <w:snapToGrid w:val="0"/>
            </w:pPr>
          </w:p>
        </w:tc>
      </w:tr>
    </w:tbl>
    <w:p w:rsidR="00775F05" w:rsidRDefault="00775F05">
      <w:pPr>
        <w:spacing w:line="360" w:lineRule="auto"/>
      </w:pPr>
    </w:p>
    <w:sectPr w:rsidR="00775F05" w:rsidSect="006D6081">
      <w:headerReference w:type="default" r:id="rId9"/>
      <w:footerReference w:type="default" r:id="rId10"/>
      <w:pgSz w:w="11906" w:h="16838"/>
      <w:pgMar w:top="335" w:right="244" w:bottom="284" w:left="340" w:header="278" w:footer="21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5D9" w:rsidRDefault="008A35D9" w:rsidP="00775F05">
      <w:r>
        <w:separator/>
      </w:r>
    </w:p>
  </w:endnote>
  <w:endnote w:type="continuationSeparator" w:id="0">
    <w:p w:rsidR="008A35D9" w:rsidRDefault="008A35D9" w:rsidP="0077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Cambria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F05" w:rsidRDefault="0011525B">
    <w:pPr>
      <w:pStyle w:val="Pta1"/>
      <w:tabs>
        <w:tab w:val="clear" w:pos="4536"/>
        <w:tab w:val="clear" w:pos="9072"/>
      </w:tabs>
    </w:pPr>
    <w:r>
      <w:rPr>
        <w:rFonts w:ascii="Arial" w:hAnsi="Arial" w:cs="Arial"/>
        <w:sz w:val="14"/>
      </w:rPr>
      <w:t>F-061</w:t>
    </w:r>
    <w:r w:rsidR="00CF71C6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>/</w:t>
    </w:r>
    <w:r w:rsidR="00CF71C6">
      <w:rPr>
        <w:rFonts w:ascii="Arial" w:hAnsi="Arial" w:cs="Arial"/>
        <w:sz w:val="14"/>
      </w:rPr>
      <w:t xml:space="preserve"> </w:t>
    </w:r>
    <w:r w:rsidR="002D7CBF">
      <w:rPr>
        <w:rFonts w:ascii="Arial" w:hAnsi="Arial" w:cs="Arial"/>
        <w:sz w:val="14"/>
      </w:rPr>
      <w:t>7</w:t>
    </w:r>
    <w:r>
      <w:rPr>
        <w:rFonts w:ascii="Arial" w:hAnsi="Arial" w:cs="Arial"/>
        <w:sz w:val="14"/>
      </w:rPr>
      <w:t>.vydanie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Dátum vstupu formulára do platnosti: </w:t>
    </w:r>
    <w:r w:rsidR="002D7CBF">
      <w:rPr>
        <w:rFonts w:ascii="Arial" w:hAnsi="Arial" w:cs="Arial"/>
        <w:sz w:val="14"/>
      </w:rPr>
      <w:t>01</w:t>
    </w:r>
    <w:r>
      <w:rPr>
        <w:rFonts w:ascii="Arial" w:hAnsi="Arial" w:cs="Arial"/>
        <w:sz w:val="14"/>
      </w:rPr>
      <w:t>.</w:t>
    </w:r>
    <w:r w:rsidR="002D7CBF">
      <w:rPr>
        <w:rFonts w:ascii="Arial" w:hAnsi="Arial" w:cs="Arial"/>
        <w:sz w:val="14"/>
      </w:rPr>
      <w:t>10</w:t>
    </w:r>
    <w:r>
      <w:rPr>
        <w:rFonts w:ascii="Arial" w:hAnsi="Arial" w:cs="Arial"/>
        <w:sz w:val="14"/>
      </w:rPr>
      <w:t>.202</w:t>
    </w:r>
    <w:r w:rsidR="002D7CBF">
      <w:rPr>
        <w:rFonts w:ascii="Arial" w:hAnsi="Arial" w:cs="Arial"/>
        <w:sz w:val="14"/>
      </w:rPr>
      <w:t>5</w:t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 w:rsidR="004E7FF6">
      <w:rPr>
        <w:rFonts w:ascii="Arial" w:hAnsi="Arial" w:cs="Arial"/>
        <w:bCs/>
        <w:sz w:val="14"/>
      </w:rPr>
      <w:fldChar w:fldCharType="begin"/>
    </w:r>
    <w:r>
      <w:rPr>
        <w:rFonts w:ascii="Arial" w:hAnsi="Arial" w:cs="Arial"/>
        <w:bCs/>
        <w:sz w:val="14"/>
      </w:rPr>
      <w:instrText>PAGE \* ARABIC</w:instrText>
    </w:r>
    <w:r w:rsidR="004E7FF6">
      <w:rPr>
        <w:rFonts w:ascii="Arial" w:hAnsi="Arial" w:cs="Arial"/>
        <w:bCs/>
        <w:sz w:val="14"/>
      </w:rPr>
      <w:fldChar w:fldCharType="separate"/>
    </w:r>
    <w:r w:rsidR="00431434">
      <w:rPr>
        <w:rFonts w:ascii="Arial" w:hAnsi="Arial" w:cs="Arial"/>
        <w:bCs/>
        <w:noProof/>
        <w:sz w:val="14"/>
      </w:rPr>
      <w:t>2</w:t>
    </w:r>
    <w:r w:rsidR="004E7FF6">
      <w:rPr>
        <w:rFonts w:ascii="Arial" w:hAnsi="Arial" w:cs="Arial"/>
        <w:bCs/>
        <w:sz w:val="14"/>
      </w:rPr>
      <w:fldChar w:fldCharType="end"/>
    </w:r>
    <w:r>
      <w:rPr>
        <w:rFonts w:ascii="Arial" w:hAnsi="Arial" w:cs="Arial"/>
        <w:sz w:val="14"/>
      </w:rPr>
      <w:t>/</w:t>
    </w:r>
    <w:r w:rsidR="004E7FF6">
      <w:rPr>
        <w:rFonts w:ascii="Arial" w:hAnsi="Arial" w:cs="Arial"/>
        <w:bCs/>
        <w:sz w:val="14"/>
      </w:rPr>
      <w:fldChar w:fldCharType="begin"/>
    </w:r>
    <w:r>
      <w:rPr>
        <w:rFonts w:ascii="Arial" w:hAnsi="Arial" w:cs="Arial"/>
        <w:bCs/>
        <w:sz w:val="14"/>
      </w:rPr>
      <w:instrText>NUMPAGES \* ARABIC</w:instrText>
    </w:r>
    <w:r w:rsidR="004E7FF6">
      <w:rPr>
        <w:rFonts w:ascii="Arial" w:hAnsi="Arial" w:cs="Arial"/>
        <w:bCs/>
        <w:sz w:val="14"/>
      </w:rPr>
      <w:fldChar w:fldCharType="separate"/>
    </w:r>
    <w:r w:rsidR="00431434">
      <w:rPr>
        <w:rFonts w:ascii="Arial" w:hAnsi="Arial" w:cs="Arial"/>
        <w:bCs/>
        <w:noProof/>
        <w:sz w:val="14"/>
      </w:rPr>
      <w:t>2</w:t>
    </w:r>
    <w:r w:rsidR="004E7FF6">
      <w:rPr>
        <w:rFonts w:ascii="Arial" w:hAnsi="Arial" w:cs="Arial"/>
        <w:bCs/>
        <w:sz w:val="14"/>
      </w:rPr>
      <w:fldChar w:fldCharType="end"/>
    </w:r>
    <w:r>
      <w:rPr>
        <w:rFonts w:ascii="Arial" w:hAnsi="Arial" w:cs="Arial"/>
        <w:sz w:val="14"/>
      </w:rPr>
      <w:tab/>
    </w:r>
  </w:p>
  <w:p w:rsidR="00775F05" w:rsidRDefault="0011525B">
    <w:pPr>
      <w:pStyle w:val="Pta1"/>
      <w:tabs>
        <w:tab w:val="clear" w:pos="4536"/>
        <w:tab w:val="clear" w:pos="9072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  <w:t xml:space="preserve">             Stupeň dôvernosti: prísne chránené – zdravotné údaje</w:t>
    </w:r>
    <w:r>
      <w:rPr>
        <w:rFonts w:ascii="Arial" w:hAnsi="Arial" w:cs="Arial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5D9" w:rsidRDefault="008A35D9" w:rsidP="00775F05">
      <w:r>
        <w:separator/>
      </w:r>
    </w:p>
  </w:footnote>
  <w:footnote w:type="continuationSeparator" w:id="0">
    <w:p w:rsidR="008A35D9" w:rsidRDefault="008A35D9" w:rsidP="0077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F05" w:rsidRDefault="0011525B">
    <w:pPr>
      <w:pStyle w:val="Hlavika1"/>
    </w:pPr>
    <w:r>
      <w:rPr>
        <w:noProof/>
        <w:lang w:eastAsia="sk-SK"/>
      </w:rPr>
      <w:drawing>
        <wp:inline distT="0" distB="0" distL="0" distR="0">
          <wp:extent cx="1181735" cy="246380"/>
          <wp:effectExtent l="0" t="0" r="0" b="0"/>
          <wp:docPr id="1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30" r="-6" b="-30"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24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5F05" w:rsidRDefault="00775F05">
    <w:pPr>
      <w:pStyle w:val="Hlavika1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3475E"/>
    <w:multiLevelType w:val="multilevel"/>
    <w:tmpl w:val="24C87018"/>
    <w:lvl w:ilvl="0">
      <w:start w:val="1"/>
      <w:numFmt w:val="none"/>
      <w:pStyle w:val="Nadpis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7747E0"/>
    <w:multiLevelType w:val="multilevel"/>
    <w:tmpl w:val="2EB894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05"/>
    <w:rsid w:val="00032058"/>
    <w:rsid w:val="00110619"/>
    <w:rsid w:val="001109F6"/>
    <w:rsid w:val="0011525B"/>
    <w:rsid w:val="001318E6"/>
    <w:rsid w:val="00156346"/>
    <w:rsid w:val="001A0423"/>
    <w:rsid w:val="002A30D4"/>
    <w:rsid w:val="002D7CBF"/>
    <w:rsid w:val="003009F8"/>
    <w:rsid w:val="00325751"/>
    <w:rsid w:val="0035600D"/>
    <w:rsid w:val="00370D98"/>
    <w:rsid w:val="00384ECE"/>
    <w:rsid w:val="00400DCE"/>
    <w:rsid w:val="00431434"/>
    <w:rsid w:val="004C6135"/>
    <w:rsid w:val="004E2311"/>
    <w:rsid w:val="004E7FF6"/>
    <w:rsid w:val="0050734F"/>
    <w:rsid w:val="005E40ED"/>
    <w:rsid w:val="005F01D9"/>
    <w:rsid w:val="00620D62"/>
    <w:rsid w:val="006518EE"/>
    <w:rsid w:val="006D6081"/>
    <w:rsid w:val="00762D4E"/>
    <w:rsid w:val="00775F05"/>
    <w:rsid w:val="007D6F36"/>
    <w:rsid w:val="008A35D9"/>
    <w:rsid w:val="008F1B91"/>
    <w:rsid w:val="009429FF"/>
    <w:rsid w:val="00994455"/>
    <w:rsid w:val="009E7BC6"/>
    <w:rsid w:val="00A36749"/>
    <w:rsid w:val="00A64119"/>
    <w:rsid w:val="00AC5EE2"/>
    <w:rsid w:val="00AE110F"/>
    <w:rsid w:val="00B008D4"/>
    <w:rsid w:val="00C329C2"/>
    <w:rsid w:val="00C5103D"/>
    <w:rsid w:val="00C94D27"/>
    <w:rsid w:val="00CB7B11"/>
    <w:rsid w:val="00CD307A"/>
    <w:rsid w:val="00CE7C97"/>
    <w:rsid w:val="00CF71C6"/>
    <w:rsid w:val="00D20581"/>
    <w:rsid w:val="00D22905"/>
    <w:rsid w:val="00DB775E"/>
    <w:rsid w:val="00DF0616"/>
    <w:rsid w:val="00DF7013"/>
    <w:rsid w:val="00E00F80"/>
    <w:rsid w:val="00E43924"/>
    <w:rsid w:val="00E56AA0"/>
    <w:rsid w:val="00E66413"/>
    <w:rsid w:val="00F04E15"/>
    <w:rsid w:val="00F54265"/>
    <w:rsid w:val="00F642B5"/>
    <w:rsid w:val="00FD1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6ED60"/>
  <w15:docId w15:val="{9CB94909-E784-45DF-8379-AD6CDC6E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75F05"/>
    <w:pPr>
      <w:suppressAutoHyphens/>
    </w:pPr>
    <w:rPr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next w:val="Normlny"/>
    <w:qFormat/>
    <w:rsid w:val="00775F05"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28"/>
    </w:rPr>
  </w:style>
  <w:style w:type="paragraph" w:customStyle="1" w:styleId="Nadpis31">
    <w:name w:val="Nadpis 31"/>
    <w:basedOn w:val="Nadpis"/>
    <w:next w:val="Zkladntext"/>
    <w:qFormat/>
    <w:rsid w:val="00775F05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  <w:bCs/>
    </w:rPr>
  </w:style>
  <w:style w:type="paragraph" w:customStyle="1" w:styleId="Nadpis41">
    <w:name w:val="Nadpis 41"/>
    <w:basedOn w:val="Normlny"/>
    <w:next w:val="Normlny"/>
    <w:qFormat/>
    <w:rsid w:val="00775F05"/>
    <w:pPr>
      <w:keepNext/>
      <w:numPr>
        <w:ilvl w:val="3"/>
        <w:numId w:val="1"/>
      </w:numPr>
      <w:tabs>
        <w:tab w:val="left" w:pos="0"/>
      </w:tabs>
      <w:outlineLvl w:val="3"/>
    </w:pPr>
    <w:rPr>
      <w:szCs w:val="20"/>
    </w:rPr>
  </w:style>
  <w:style w:type="paragraph" w:customStyle="1" w:styleId="Nadpis61">
    <w:name w:val="Nadpis 61"/>
    <w:basedOn w:val="Normlny"/>
    <w:next w:val="Normlny"/>
    <w:qFormat/>
    <w:rsid w:val="00775F05"/>
    <w:pPr>
      <w:keepNext/>
      <w:numPr>
        <w:ilvl w:val="5"/>
        <w:numId w:val="1"/>
      </w:numPr>
      <w:tabs>
        <w:tab w:val="left" w:pos="0"/>
      </w:tabs>
      <w:jc w:val="center"/>
      <w:outlineLvl w:val="5"/>
    </w:pPr>
    <w:rPr>
      <w:b/>
    </w:rPr>
  </w:style>
  <w:style w:type="character" w:customStyle="1" w:styleId="WW8Num1z0">
    <w:name w:val="WW8Num1z0"/>
    <w:qFormat/>
    <w:rsid w:val="00775F05"/>
  </w:style>
  <w:style w:type="character" w:customStyle="1" w:styleId="WW8Num1z1">
    <w:name w:val="WW8Num1z1"/>
    <w:qFormat/>
    <w:rsid w:val="00775F05"/>
  </w:style>
  <w:style w:type="character" w:customStyle="1" w:styleId="WW8Num1z2">
    <w:name w:val="WW8Num1z2"/>
    <w:qFormat/>
    <w:rsid w:val="00775F05"/>
  </w:style>
  <w:style w:type="character" w:customStyle="1" w:styleId="WW8Num1z3">
    <w:name w:val="WW8Num1z3"/>
    <w:qFormat/>
    <w:rsid w:val="00775F05"/>
  </w:style>
  <w:style w:type="character" w:customStyle="1" w:styleId="WW8Num1z4">
    <w:name w:val="WW8Num1z4"/>
    <w:qFormat/>
    <w:rsid w:val="00775F05"/>
  </w:style>
  <w:style w:type="character" w:customStyle="1" w:styleId="WW8Num1z5">
    <w:name w:val="WW8Num1z5"/>
    <w:qFormat/>
    <w:rsid w:val="00775F05"/>
  </w:style>
  <w:style w:type="character" w:customStyle="1" w:styleId="WW8Num1z6">
    <w:name w:val="WW8Num1z6"/>
    <w:qFormat/>
    <w:rsid w:val="00775F05"/>
  </w:style>
  <w:style w:type="character" w:customStyle="1" w:styleId="WW8Num1z7">
    <w:name w:val="WW8Num1z7"/>
    <w:qFormat/>
    <w:rsid w:val="00775F05"/>
  </w:style>
  <w:style w:type="character" w:customStyle="1" w:styleId="WW8Num1z8">
    <w:name w:val="WW8Num1z8"/>
    <w:qFormat/>
    <w:rsid w:val="00775F05"/>
  </w:style>
  <w:style w:type="character" w:customStyle="1" w:styleId="WW8Num2z0">
    <w:name w:val="WW8Num2z0"/>
    <w:qFormat/>
    <w:rsid w:val="00775F05"/>
    <w:rPr>
      <w:rFonts w:ascii="Symbol" w:hAnsi="Symbol" w:cs="Symbol"/>
    </w:rPr>
  </w:style>
  <w:style w:type="character" w:customStyle="1" w:styleId="WW8Num3z0">
    <w:name w:val="WW8Num3z0"/>
    <w:qFormat/>
    <w:rsid w:val="00775F05"/>
    <w:rPr>
      <w:rFonts w:ascii="Symbol" w:hAnsi="Symbol" w:cs="Symbol"/>
    </w:rPr>
  </w:style>
  <w:style w:type="character" w:customStyle="1" w:styleId="WW8Num4z0">
    <w:name w:val="WW8Num4z0"/>
    <w:qFormat/>
    <w:rsid w:val="00775F05"/>
    <w:rPr>
      <w:rFonts w:ascii="Wingdings" w:hAnsi="Wingdings" w:cs="Wingdings"/>
      <w:sz w:val="18"/>
      <w:szCs w:val="18"/>
    </w:rPr>
  </w:style>
  <w:style w:type="character" w:customStyle="1" w:styleId="WW8Num4z1">
    <w:name w:val="WW8Num4z1"/>
    <w:qFormat/>
    <w:rsid w:val="00775F05"/>
    <w:rPr>
      <w:rFonts w:ascii="Wingdings 2" w:hAnsi="Wingdings 2" w:cs="Courier New"/>
    </w:rPr>
  </w:style>
  <w:style w:type="character" w:customStyle="1" w:styleId="WW8Num4z2">
    <w:name w:val="WW8Num4z2"/>
    <w:qFormat/>
    <w:rsid w:val="00775F05"/>
    <w:rPr>
      <w:rFonts w:ascii="StarSymbol" w:hAnsi="StarSymbol" w:cs="StarSymbol"/>
    </w:rPr>
  </w:style>
  <w:style w:type="character" w:customStyle="1" w:styleId="WW8Num5z0">
    <w:name w:val="WW8Num5z0"/>
    <w:qFormat/>
    <w:rsid w:val="00775F05"/>
    <w:rPr>
      <w:rFonts w:ascii="Symbol" w:hAnsi="Symbol" w:cs="Symbol"/>
    </w:rPr>
  </w:style>
  <w:style w:type="character" w:customStyle="1" w:styleId="WW8Num5z1">
    <w:name w:val="WW8Num5z1"/>
    <w:qFormat/>
    <w:rsid w:val="00775F05"/>
    <w:rPr>
      <w:rFonts w:ascii="Courier New" w:hAnsi="Courier New" w:cs="Courier New"/>
    </w:rPr>
  </w:style>
  <w:style w:type="character" w:customStyle="1" w:styleId="WW8Num5z2">
    <w:name w:val="WW8Num5z2"/>
    <w:qFormat/>
    <w:rsid w:val="00775F05"/>
    <w:rPr>
      <w:rFonts w:ascii="Wingdings" w:hAnsi="Wingdings" w:cs="Wingdings"/>
    </w:rPr>
  </w:style>
  <w:style w:type="character" w:customStyle="1" w:styleId="WW8Num6z0">
    <w:name w:val="WW8Num6z0"/>
    <w:qFormat/>
    <w:rsid w:val="00775F05"/>
    <w:rPr>
      <w:rFonts w:ascii="Symbol" w:hAnsi="Symbol" w:cs="Symbol"/>
    </w:rPr>
  </w:style>
  <w:style w:type="character" w:customStyle="1" w:styleId="WW8Num6z1">
    <w:name w:val="WW8Num6z1"/>
    <w:qFormat/>
    <w:rsid w:val="00775F05"/>
    <w:rPr>
      <w:rFonts w:ascii="Courier New" w:hAnsi="Courier New" w:cs="Courier New"/>
    </w:rPr>
  </w:style>
  <w:style w:type="character" w:customStyle="1" w:styleId="WW8Num6z2">
    <w:name w:val="WW8Num6z2"/>
    <w:qFormat/>
    <w:rsid w:val="00775F05"/>
    <w:rPr>
      <w:rFonts w:ascii="Wingdings" w:hAnsi="Wingdings" w:cs="Wingdings"/>
    </w:rPr>
  </w:style>
  <w:style w:type="character" w:customStyle="1" w:styleId="Predvolenpsmoodseku2">
    <w:name w:val="Predvolené písmo odseku2"/>
    <w:qFormat/>
    <w:rsid w:val="00775F05"/>
  </w:style>
  <w:style w:type="character" w:customStyle="1" w:styleId="Absatz-Standardschriftart">
    <w:name w:val="Absatz-Standardschriftart"/>
    <w:qFormat/>
    <w:rsid w:val="00775F05"/>
  </w:style>
  <w:style w:type="character" w:customStyle="1" w:styleId="WW-Absatz-Standardschriftart">
    <w:name w:val="WW-Absatz-Standardschriftart"/>
    <w:qFormat/>
    <w:rsid w:val="00775F05"/>
  </w:style>
  <w:style w:type="character" w:customStyle="1" w:styleId="WW-Absatz-Standardschriftart1">
    <w:name w:val="WW-Absatz-Standardschriftart1"/>
    <w:qFormat/>
    <w:rsid w:val="00775F05"/>
  </w:style>
  <w:style w:type="character" w:customStyle="1" w:styleId="WW-Absatz-Standardschriftart11">
    <w:name w:val="WW-Absatz-Standardschriftart11"/>
    <w:qFormat/>
    <w:rsid w:val="00775F05"/>
  </w:style>
  <w:style w:type="character" w:customStyle="1" w:styleId="WW-Absatz-Standardschriftart111">
    <w:name w:val="WW-Absatz-Standardschriftart111"/>
    <w:qFormat/>
    <w:rsid w:val="00775F05"/>
  </w:style>
  <w:style w:type="character" w:customStyle="1" w:styleId="WW-Absatz-Standardschriftart1111">
    <w:name w:val="WW-Absatz-Standardschriftart1111"/>
    <w:qFormat/>
    <w:rsid w:val="00775F05"/>
  </w:style>
  <w:style w:type="character" w:customStyle="1" w:styleId="WW-Absatz-Standardschriftart11111">
    <w:name w:val="WW-Absatz-Standardschriftart11111"/>
    <w:qFormat/>
    <w:rsid w:val="00775F05"/>
  </w:style>
  <w:style w:type="character" w:customStyle="1" w:styleId="WW-Absatz-Standardschriftart111111">
    <w:name w:val="WW-Absatz-Standardschriftart111111"/>
    <w:qFormat/>
    <w:rsid w:val="00775F05"/>
  </w:style>
  <w:style w:type="character" w:customStyle="1" w:styleId="WW-Absatz-Standardschriftart1111111">
    <w:name w:val="WW-Absatz-Standardschriftart1111111"/>
    <w:qFormat/>
    <w:rsid w:val="00775F05"/>
  </w:style>
  <w:style w:type="character" w:customStyle="1" w:styleId="WW-Absatz-Standardschriftart11111111">
    <w:name w:val="WW-Absatz-Standardschriftart11111111"/>
    <w:qFormat/>
    <w:rsid w:val="00775F05"/>
  </w:style>
  <w:style w:type="character" w:customStyle="1" w:styleId="WW-Absatz-Standardschriftart111111111">
    <w:name w:val="WW-Absatz-Standardschriftart111111111"/>
    <w:qFormat/>
    <w:rsid w:val="00775F05"/>
  </w:style>
  <w:style w:type="character" w:customStyle="1" w:styleId="WW-Absatz-Standardschriftart1111111111">
    <w:name w:val="WW-Absatz-Standardschriftart1111111111"/>
    <w:qFormat/>
    <w:rsid w:val="00775F05"/>
  </w:style>
  <w:style w:type="character" w:customStyle="1" w:styleId="WW-Absatz-Standardschriftart11111111111">
    <w:name w:val="WW-Absatz-Standardschriftart11111111111"/>
    <w:qFormat/>
    <w:rsid w:val="00775F05"/>
  </w:style>
  <w:style w:type="character" w:customStyle="1" w:styleId="WW-Absatz-Standardschriftart111111111111">
    <w:name w:val="WW-Absatz-Standardschriftart111111111111"/>
    <w:qFormat/>
    <w:rsid w:val="00775F05"/>
  </w:style>
  <w:style w:type="character" w:customStyle="1" w:styleId="WW-Absatz-Standardschriftart1111111111111">
    <w:name w:val="WW-Absatz-Standardschriftart1111111111111"/>
    <w:qFormat/>
    <w:rsid w:val="00775F05"/>
  </w:style>
  <w:style w:type="character" w:customStyle="1" w:styleId="WW-Absatz-Standardschriftart11111111111111">
    <w:name w:val="WW-Absatz-Standardschriftart11111111111111"/>
    <w:qFormat/>
    <w:rsid w:val="00775F05"/>
  </w:style>
  <w:style w:type="character" w:customStyle="1" w:styleId="WW-Absatz-Standardschriftart111111111111111">
    <w:name w:val="WW-Absatz-Standardschriftart111111111111111"/>
    <w:qFormat/>
    <w:rsid w:val="00775F05"/>
  </w:style>
  <w:style w:type="character" w:customStyle="1" w:styleId="WW-Absatz-Standardschriftart1111111111111111">
    <w:name w:val="WW-Absatz-Standardschriftart1111111111111111"/>
    <w:qFormat/>
    <w:rsid w:val="00775F05"/>
  </w:style>
  <w:style w:type="character" w:customStyle="1" w:styleId="WW-Absatz-Standardschriftart11111111111111111">
    <w:name w:val="WW-Absatz-Standardschriftart11111111111111111"/>
    <w:qFormat/>
    <w:rsid w:val="00775F05"/>
  </w:style>
  <w:style w:type="character" w:customStyle="1" w:styleId="WW-Absatz-Standardschriftart111111111111111111">
    <w:name w:val="WW-Absatz-Standardschriftart111111111111111111"/>
    <w:qFormat/>
    <w:rsid w:val="00775F05"/>
  </w:style>
  <w:style w:type="character" w:customStyle="1" w:styleId="WW-Absatz-Standardschriftart1111111111111111111">
    <w:name w:val="WW-Absatz-Standardschriftart1111111111111111111"/>
    <w:qFormat/>
    <w:rsid w:val="00775F05"/>
  </w:style>
  <w:style w:type="character" w:customStyle="1" w:styleId="WW-Absatz-Standardschriftart11111111111111111111">
    <w:name w:val="WW-Absatz-Standardschriftart11111111111111111111"/>
    <w:qFormat/>
    <w:rsid w:val="00775F05"/>
  </w:style>
  <w:style w:type="character" w:customStyle="1" w:styleId="WW-Absatz-Standardschriftart111111111111111111111">
    <w:name w:val="WW-Absatz-Standardschriftart111111111111111111111"/>
    <w:qFormat/>
    <w:rsid w:val="00775F05"/>
  </w:style>
  <w:style w:type="character" w:customStyle="1" w:styleId="WW-Absatz-Standardschriftart1111111111111111111111">
    <w:name w:val="WW-Absatz-Standardschriftart1111111111111111111111"/>
    <w:qFormat/>
    <w:rsid w:val="00775F05"/>
  </w:style>
  <w:style w:type="character" w:customStyle="1" w:styleId="WW-Absatz-Standardschriftart11111111111111111111111">
    <w:name w:val="WW-Absatz-Standardschriftart11111111111111111111111"/>
    <w:qFormat/>
    <w:rsid w:val="00775F05"/>
  </w:style>
  <w:style w:type="character" w:customStyle="1" w:styleId="WW-Absatz-Standardschriftart111111111111111111111111">
    <w:name w:val="WW-Absatz-Standardschriftart111111111111111111111111"/>
    <w:qFormat/>
    <w:rsid w:val="00775F05"/>
  </w:style>
  <w:style w:type="character" w:customStyle="1" w:styleId="WW-Absatz-Standardschriftart1111111111111111111111111">
    <w:name w:val="WW-Absatz-Standardschriftart1111111111111111111111111"/>
    <w:qFormat/>
    <w:rsid w:val="00775F05"/>
  </w:style>
  <w:style w:type="character" w:customStyle="1" w:styleId="WW-Absatz-Standardschriftart11111111111111111111111111">
    <w:name w:val="WW-Absatz-Standardschriftart11111111111111111111111111"/>
    <w:qFormat/>
    <w:rsid w:val="00775F05"/>
  </w:style>
  <w:style w:type="character" w:customStyle="1" w:styleId="WW8Num2z2">
    <w:name w:val="WW8Num2z2"/>
    <w:qFormat/>
    <w:rsid w:val="00775F05"/>
    <w:rPr>
      <w:rFonts w:ascii="Wingdings" w:hAnsi="Wingdings" w:cs="Wingdings"/>
    </w:rPr>
  </w:style>
  <w:style w:type="character" w:customStyle="1" w:styleId="WW8Num2z4">
    <w:name w:val="WW8Num2z4"/>
    <w:qFormat/>
    <w:rsid w:val="00775F05"/>
    <w:rPr>
      <w:rFonts w:ascii="Courier New" w:hAnsi="Courier New" w:cs="Courier New"/>
    </w:rPr>
  </w:style>
  <w:style w:type="character" w:customStyle="1" w:styleId="WW8Num3z1">
    <w:name w:val="WW8Num3z1"/>
    <w:qFormat/>
    <w:rsid w:val="00775F05"/>
    <w:rPr>
      <w:rFonts w:ascii="Courier New" w:hAnsi="Courier New" w:cs="Courier New"/>
    </w:rPr>
  </w:style>
  <w:style w:type="character" w:customStyle="1" w:styleId="WW8Num3z2">
    <w:name w:val="WW8Num3z2"/>
    <w:qFormat/>
    <w:rsid w:val="00775F05"/>
    <w:rPr>
      <w:rFonts w:ascii="Wingdings" w:hAnsi="Wingdings" w:cs="Wingdings"/>
    </w:rPr>
  </w:style>
  <w:style w:type="character" w:customStyle="1" w:styleId="Predvolenpsmoodseku1">
    <w:name w:val="Predvolené písmo odseku1"/>
    <w:qFormat/>
    <w:rsid w:val="00775F05"/>
  </w:style>
  <w:style w:type="character" w:customStyle="1" w:styleId="Internetovodkaz">
    <w:name w:val="Internetový odkaz"/>
    <w:rsid w:val="00775F05"/>
    <w:rPr>
      <w:color w:val="0000FF"/>
      <w:u w:val="single"/>
    </w:rPr>
  </w:style>
  <w:style w:type="character" w:customStyle="1" w:styleId="Odrky">
    <w:name w:val="Odrážky"/>
    <w:qFormat/>
    <w:rsid w:val="00775F05"/>
    <w:rPr>
      <w:rFonts w:ascii="StarSymbol" w:eastAsia="StarSymbol" w:hAnsi="StarSymbol" w:cs="StarSymbol"/>
      <w:sz w:val="14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C11A5D"/>
    <w:rPr>
      <w:rFonts w:ascii="Segoe UI" w:hAnsi="Segoe UI" w:cs="Segoe UI"/>
      <w:sz w:val="18"/>
      <w:szCs w:val="18"/>
      <w:lang w:eastAsia="zh-CN"/>
    </w:rPr>
  </w:style>
  <w:style w:type="paragraph" w:customStyle="1" w:styleId="Nadpis">
    <w:name w:val="Nadpis"/>
    <w:basedOn w:val="Normlny"/>
    <w:next w:val="Zkladntext"/>
    <w:qFormat/>
    <w:rsid w:val="00775F0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775F05"/>
    <w:pPr>
      <w:spacing w:after="120"/>
    </w:pPr>
  </w:style>
  <w:style w:type="paragraph" w:styleId="Zoznam">
    <w:name w:val="List"/>
    <w:basedOn w:val="Zkladntext"/>
    <w:rsid w:val="00775F05"/>
    <w:rPr>
      <w:rFonts w:cs="Tahoma"/>
    </w:rPr>
  </w:style>
  <w:style w:type="paragraph" w:customStyle="1" w:styleId="Popis1">
    <w:name w:val="Popis1"/>
    <w:basedOn w:val="Normlny"/>
    <w:qFormat/>
    <w:rsid w:val="00775F0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lny"/>
    <w:qFormat/>
    <w:rsid w:val="00775F05"/>
    <w:pPr>
      <w:suppressLineNumbers/>
    </w:pPr>
    <w:rPr>
      <w:rFonts w:cs="Tahoma"/>
    </w:rPr>
  </w:style>
  <w:style w:type="paragraph" w:styleId="Popis">
    <w:name w:val="caption"/>
    <w:basedOn w:val="Normlny"/>
    <w:qFormat/>
    <w:rsid w:val="00775F05"/>
    <w:pPr>
      <w:suppressLineNumbers/>
      <w:spacing w:before="120" w:after="120"/>
    </w:pPr>
    <w:rPr>
      <w:rFonts w:cs="Arial"/>
      <w:i/>
      <w:iCs/>
    </w:rPr>
  </w:style>
  <w:style w:type="paragraph" w:customStyle="1" w:styleId="Popisok">
    <w:name w:val="Popisok"/>
    <w:basedOn w:val="Normlny"/>
    <w:qFormat/>
    <w:rsid w:val="00775F05"/>
    <w:pPr>
      <w:suppressLineNumbers/>
      <w:spacing w:before="120" w:after="120"/>
    </w:pPr>
    <w:rPr>
      <w:rFonts w:cs="Tahoma"/>
      <w:i/>
      <w:iCs/>
    </w:rPr>
  </w:style>
  <w:style w:type="paragraph" w:customStyle="1" w:styleId="truktradokumentu1">
    <w:name w:val="Štruktúra dokumentu1"/>
    <w:basedOn w:val="Normlny"/>
    <w:qFormat/>
    <w:rsid w:val="00775F0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lavikaapta">
    <w:name w:val="Hlavička a päta"/>
    <w:basedOn w:val="Normlny"/>
    <w:qFormat/>
    <w:rsid w:val="00775F05"/>
    <w:pPr>
      <w:suppressLineNumbers/>
      <w:tabs>
        <w:tab w:val="center" w:pos="4819"/>
        <w:tab w:val="right" w:pos="9638"/>
      </w:tabs>
    </w:pPr>
  </w:style>
  <w:style w:type="paragraph" w:customStyle="1" w:styleId="Hlavika1">
    <w:name w:val="Hlavička1"/>
    <w:basedOn w:val="Normlny"/>
    <w:rsid w:val="00775F05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rsid w:val="00775F05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qFormat/>
    <w:rsid w:val="00775F05"/>
    <w:pPr>
      <w:suppressLineNumbers/>
    </w:pPr>
  </w:style>
  <w:style w:type="paragraph" w:customStyle="1" w:styleId="Nadpistabuky">
    <w:name w:val="Nadpis tabuľky"/>
    <w:basedOn w:val="Obsahtabuky"/>
    <w:qFormat/>
    <w:rsid w:val="00775F05"/>
    <w:pPr>
      <w:jc w:val="center"/>
    </w:pPr>
    <w:rPr>
      <w:b/>
      <w:bCs/>
    </w:rPr>
  </w:style>
  <w:style w:type="paragraph" w:customStyle="1" w:styleId="Obsahrmca">
    <w:name w:val="Obsah rámca"/>
    <w:basedOn w:val="Zkladntext"/>
    <w:qFormat/>
    <w:rsid w:val="00775F05"/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C11A5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29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2D7C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7CBF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2D7C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7CB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unolog.snp@unlp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unolog.snp@unlp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1564</Words>
  <Characters>7429</Characters>
  <Application>Microsoft Office Word</Application>
  <DocSecurity>0</DocSecurity>
  <Lines>391</Lines>
  <Paragraphs>374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Objednávka na laboratórne vyšetrenie – imunológia</vt:lpstr>
    </vt:vector>
  </TitlesOfParts>
  <Company>x</Company>
  <LinksUpToDate>false</LinksUpToDate>
  <CharactersWithSpaces>8619</CharactersWithSpaces>
  <SharedDoc>false</SharedDoc>
  <HLinks>
    <vt:vector size="12" baseType="variant"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mailto:imunolog.snp@unlp.sk</vt:lpwstr>
      </vt:variant>
      <vt:variant>
        <vt:lpwstr/>
      </vt:variant>
      <vt:variant>
        <vt:i4>1245302</vt:i4>
      </vt:variant>
      <vt:variant>
        <vt:i4>0</vt:i4>
      </vt:variant>
      <vt:variant>
        <vt:i4>0</vt:i4>
      </vt:variant>
      <vt:variant>
        <vt:i4>5</vt:i4>
      </vt:variant>
      <vt:variant>
        <vt:lpwstr>mailto:imunolog.snp@unlp.sk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na laboratórne vyšetrenie – imunológia</dc:title>
  <dc:creator>Martina</dc:creator>
  <cp:lastModifiedBy>un81508</cp:lastModifiedBy>
  <cp:revision>4</cp:revision>
  <cp:lastPrinted>2025-09-18T12:59:00Z</cp:lastPrinted>
  <dcterms:created xsi:type="dcterms:W3CDTF">2025-09-29T12:36:00Z</dcterms:created>
  <dcterms:modified xsi:type="dcterms:W3CDTF">2025-09-29T12:38:00Z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1e4cd5bc-01d5-4887-94db-406a1320ef12</vt:lpwstr>
  </property>
</Properties>
</file>